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EF" w:rsidRPr="00083519" w:rsidRDefault="008E17EF" w:rsidP="008E17EF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>
            <wp:extent cx="588010" cy="65913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EF" w:rsidRPr="008E17EF" w:rsidRDefault="008E17EF" w:rsidP="008E17EF">
      <w:pPr>
        <w:jc w:val="center"/>
        <w:rPr>
          <w:rFonts w:ascii="Times New Roman" w:hAnsi="Times New Roman"/>
          <w:b/>
          <w:sz w:val="28"/>
          <w:szCs w:val="28"/>
        </w:rPr>
      </w:pPr>
      <w:r w:rsidRPr="008E17EF"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8E17EF" w:rsidRPr="008E17EF" w:rsidRDefault="008E17EF" w:rsidP="008E17EF">
      <w:pPr>
        <w:jc w:val="center"/>
        <w:rPr>
          <w:rFonts w:ascii="Times New Roman" w:hAnsi="Times New Roman"/>
          <w:b/>
          <w:sz w:val="32"/>
          <w:szCs w:val="32"/>
        </w:rPr>
      </w:pPr>
      <w:r w:rsidRPr="008E17EF">
        <w:rPr>
          <w:rFonts w:ascii="Times New Roman" w:hAnsi="Times New Roman"/>
          <w:b/>
          <w:sz w:val="32"/>
          <w:szCs w:val="32"/>
        </w:rPr>
        <w:t>НАКАЗ</w:t>
      </w:r>
    </w:p>
    <w:p w:rsidR="008E17EF" w:rsidRPr="00513C11" w:rsidRDefault="008E17EF" w:rsidP="008E17EF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:rsidR="008E17EF" w:rsidRPr="008E17EF" w:rsidRDefault="008E17EF" w:rsidP="008E17EF">
      <w:pPr>
        <w:rPr>
          <w:rFonts w:ascii="Times New Roman" w:hAnsi="Times New Roman"/>
          <w:sz w:val="28"/>
          <w:szCs w:val="28"/>
        </w:rPr>
      </w:pPr>
      <w:r w:rsidRPr="008E17EF">
        <w:rPr>
          <w:rFonts w:ascii="Times New Roman" w:hAnsi="Times New Roman"/>
          <w:sz w:val="28"/>
          <w:szCs w:val="28"/>
        </w:rPr>
        <w:t xml:space="preserve">  від </w:t>
      </w:r>
      <w:r w:rsidR="00532E40">
        <w:rPr>
          <w:rFonts w:ascii="Times New Roman" w:hAnsi="Times New Roman"/>
          <w:sz w:val="28"/>
          <w:szCs w:val="28"/>
        </w:rPr>
        <w:t xml:space="preserve">20.11.2024        </w:t>
      </w:r>
      <w:r w:rsidRPr="008E17EF">
        <w:rPr>
          <w:rFonts w:ascii="Times New Roman" w:hAnsi="Times New Roman"/>
          <w:sz w:val="28"/>
          <w:szCs w:val="28"/>
        </w:rPr>
        <w:t xml:space="preserve">                               Київ                                   № </w:t>
      </w:r>
      <w:r w:rsidR="00532E40">
        <w:rPr>
          <w:rFonts w:ascii="Times New Roman" w:hAnsi="Times New Roman"/>
          <w:sz w:val="28"/>
          <w:szCs w:val="28"/>
        </w:rPr>
        <w:t>591</w:t>
      </w:r>
      <w:r w:rsidRPr="008E17EF">
        <w:rPr>
          <w:rFonts w:ascii="Times New Roman" w:hAnsi="Times New Roman"/>
          <w:sz w:val="28"/>
          <w:szCs w:val="28"/>
        </w:rPr>
        <w:t xml:space="preserve"> </w:t>
      </w:r>
    </w:p>
    <w:p w:rsidR="00A867E1" w:rsidRPr="00A867E1" w:rsidRDefault="00A867E1" w:rsidP="00A867E1">
      <w:pPr>
        <w:jc w:val="center"/>
        <w:rPr>
          <w:rFonts w:ascii="Times New Roman" w:hAnsi="Times New Roman"/>
          <w:sz w:val="24"/>
          <w:szCs w:val="24"/>
        </w:rPr>
      </w:pPr>
      <w:r w:rsidRPr="00A867E1">
        <w:rPr>
          <w:rFonts w:ascii="Times New Roman" w:hAnsi="Times New Roman"/>
          <w:sz w:val="24"/>
          <w:szCs w:val="24"/>
        </w:rPr>
        <w:t xml:space="preserve">Зареєстровано в Міністерстві юстиції України </w:t>
      </w:r>
      <w:r w:rsidR="00796853">
        <w:rPr>
          <w:rFonts w:ascii="Times New Roman" w:hAnsi="Times New Roman"/>
          <w:sz w:val="24"/>
          <w:szCs w:val="24"/>
        </w:rPr>
        <w:t>21</w:t>
      </w:r>
      <w:r w:rsidRPr="00A867E1">
        <w:rPr>
          <w:rFonts w:ascii="Times New Roman" w:hAnsi="Times New Roman"/>
          <w:sz w:val="24"/>
          <w:szCs w:val="24"/>
        </w:rPr>
        <w:t xml:space="preserve"> листопада 2024 року за № </w:t>
      </w:r>
      <w:r w:rsidR="00796853">
        <w:rPr>
          <w:rFonts w:ascii="Times New Roman" w:hAnsi="Times New Roman"/>
          <w:sz w:val="24"/>
          <w:szCs w:val="24"/>
        </w:rPr>
        <w:t>1754/43099</w:t>
      </w:r>
      <w:bookmarkStart w:id="0" w:name="_GoBack"/>
      <w:bookmarkEnd w:id="0"/>
    </w:p>
    <w:p w:rsidR="006962AA" w:rsidRDefault="002A0C6A" w:rsidP="00B66004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наказу Міністерства фінансів України</w:t>
      </w:r>
      <w:r w:rsidR="00805A4E"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від </w:t>
      </w:r>
      <w:r w:rsidR="00BC4016">
        <w:rPr>
          <w:rFonts w:ascii="Times New Roman" w:hAnsi="Times New Roman"/>
          <w:b/>
          <w:sz w:val="28"/>
          <w:szCs w:val="28"/>
          <w:lang w:eastAsia="ru-RU"/>
        </w:rPr>
        <w:t>30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4016">
        <w:rPr>
          <w:rFonts w:ascii="Times New Roman" w:hAnsi="Times New Roman"/>
          <w:b/>
          <w:sz w:val="28"/>
          <w:szCs w:val="28"/>
          <w:lang w:eastAsia="ru-RU"/>
        </w:rPr>
        <w:t xml:space="preserve">жовтня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BC4016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року № </w:t>
      </w:r>
      <w:r w:rsidR="00BC4016">
        <w:rPr>
          <w:rFonts w:ascii="Times New Roman" w:hAnsi="Times New Roman"/>
          <w:b/>
          <w:sz w:val="28"/>
          <w:szCs w:val="28"/>
          <w:lang w:eastAsia="ru-RU"/>
        </w:rPr>
        <w:t>540</w:t>
      </w:r>
    </w:p>
    <w:p w:rsidR="006962AA" w:rsidRDefault="006962AA" w:rsidP="00B66004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абзацу одинадцятого пункту 13 Положення про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державну реєстрацію нормативно-правових актів міністерств</w:t>
      </w:r>
      <w:r w:rsidR="00E03468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інших органів виконавчої влади, затвердженого постановою Кабінету Міністрів України від 28 грудня </w:t>
      </w:r>
      <w:r w:rsidR="00235E6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1992 року № 731, підпункту 5 пункту 4 Положення про </w:t>
      </w:r>
      <w:r>
        <w:rPr>
          <w:rFonts w:ascii="Times New Roman" w:hAnsi="Times New Roman"/>
          <w:sz w:val="28"/>
          <w:szCs w:val="28"/>
          <w:lang w:eastAsia="ru-RU"/>
        </w:rPr>
        <w:t>Міністерство фінансів України, затвердженого постановою Кабінету Міністрів України від 20 серпня 2014 року № 375,</w:t>
      </w:r>
    </w:p>
    <w:p w:rsidR="006962AA" w:rsidRDefault="006962AA" w:rsidP="00B66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6962AA" w:rsidRDefault="006962AA" w:rsidP="00B66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12C" w:rsidRPr="000E41FA" w:rsidRDefault="000E41FA" w:rsidP="00041CF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41FA"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 w:rsidRPr="000E41FA">
        <w:rPr>
          <w:rFonts w:ascii="Times New Roman" w:hAnsi="Times New Roman"/>
          <w:sz w:val="28"/>
          <w:szCs w:val="28"/>
          <w:lang w:eastAsia="ru-RU"/>
        </w:rPr>
        <w:t xml:space="preserve"> до наказу </w:t>
      </w:r>
      <w:r w:rsidR="00BC4016" w:rsidRPr="000E41FA">
        <w:rPr>
          <w:rFonts w:ascii="Times New Roman" w:hAnsi="Times New Roman"/>
          <w:sz w:val="28"/>
          <w:szCs w:val="28"/>
          <w:lang w:eastAsia="ru-RU"/>
        </w:rPr>
        <w:t xml:space="preserve">Міністерства фінансів України від 30 жовтня 2024 року № 540 «Про внесення змін у додатки 2–4 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України», </w:t>
      </w:r>
      <w:r w:rsidR="00211F0A" w:rsidRPr="000E41FA">
        <w:rPr>
          <w:rFonts w:ascii="Times New Roman" w:hAnsi="Times New Roman"/>
          <w:sz w:val="28"/>
          <w:szCs w:val="28"/>
          <w:lang w:eastAsia="ru-RU"/>
        </w:rPr>
        <w:t>зареєстровано</w:t>
      </w:r>
      <w:r w:rsidRPr="000E41FA">
        <w:rPr>
          <w:rFonts w:ascii="Times New Roman" w:hAnsi="Times New Roman"/>
          <w:sz w:val="28"/>
          <w:szCs w:val="28"/>
          <w:lang w:eastAsia="ru-RU"/>
        </w:rPr>
        <w:t>го</w:t>
      </w:r>
      <w:r w:rsidR="00EC6504" w:rsidRPr="000E41FA">
        <w:rPr>
          <w:rFonts w:ascii="Times New Roman" w:hAnsi="Times New Roman"/>
          <w:sz w:val="28"/>
          <w:szCs w:val="28"/>
          <w:lang w:eastAsia="ru-RU"/>
        </w:rPr>
        <w:t xml:space="preserve"> в Міністерстві юстиції України </w:t>
      </w:r>
      <w:r w:rsidR="00DD18A8">
        <w:rPr>
          <w:rFonts w:ascii="Times New Roman" w:hAnsi="Times New Roman"/>
          <w:sz w:val="28"/>
          <w:szCs w:val="28"/>
          <w:lang w:eastAsia="ru-RU"/>
        </w:rPr>
        <w:t>14</w:t>
      </w:r>
      <w:r w:rsidR="009B7297" w:rsidRPr="000E41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016" w:rsidRPr="000E41FA">
        <w:rPr>
          <w:rFonts w:ascii="Times New Roman" w:hAnsi="Times New Roman"/>
          <w:sz w:val="28"/>
          <w:szCs w:val="28"/>
          <w:lang w:eastAsia="ru-RU"/>
        </w:rPr>
        <w:t>листопад</w:t>
      </w:r>
      <w:r w:rsidR="001C612C" w:rsidRPr="000E41FA">
        <w:rPr>
          <w:rFonts w:ascii="Times New Roman" w:hAnsi="Times New Roman"/>
          <w:sz w:val="28"/>
          <w:szCs w:val="28"/>
          <w:lang w:eastAsia="ru-RU"/>
        </w:rPr>
        <w:t>а</w:t>
      </w:r>
      <w:r w:rsidR="00BC4016" w:rsidRPr="000E41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8A8">
        <w:rPr>
          <w:rFonts w:ascii="Times New Roman" w:hAnsi="Times New Roman"/>
          <w:sz w:val="28"/>
          <w:szCs w:val="28"/>
          <w:lang w:eastAsia="ru-RU"/>
        </w:rPr>
        <w:br/>
      </w:r>
      <w:r w:rsidR="00157FD5" w:rsidRPr="000E41FA">
        <w:rPr>
          <w:rFonts w:ascii="Times New Roman" w:hAnsi="Times New Roman"/>
          <w:sz w:val="28"/>
          <w:szCs w:val="28"/>
          <w:lang w:eastAsia="ru-RU"/>
        </w:rPr>
        <w:t>202</w:t>
      </w:r>
      <w:r w:rsidR="00BC4016" w:rsidRPr="000E41FA">
        <w:rPr>
          <w:rFonts w:ascii="Times New Roman" w:hAnsi="Times New Roman"/>
          <w:sz w:val="28"/>
          <w:szCs w:val="28"/>
          <w:lang w:eastAsia="ru-RU"/>
        </w:rPr>
        <w:t>4</w:t>
      </w:r>
      <w:r w:rsidR="00157FD5" w:rsidRPr="000E41FA">
        <w:rPr>
          <w:rFonts w:ascii="Times New Roman" w:hAnsi="Times New Roman"/>
          <w:sz w:val="28"/>
          <w:szCs w:val="28"/>
          <w:lang w:eastAsia="ru-RU"/>
        </w:rPr>
        <w:t xml:space="preserve"> року за № </w:t>
      </w:r>
      <w:r w:rsidR="00DD18A8">
        <w:rPr>
          <w:rFonts w:ascii="Times New Roman" w:hAnsi="Times New Roman"/>
          <w:sz w:val="28"/>
          <w:szCs w:val="28"/>
          <w:lang w:eastAsia="ru-RU"/>
        </w:rPr>
        <w:t>1704</w:t>
      </w:r>
      <w:r w:rsidR="00477F4F" w:rsidRPr="000E41FA">
        <w:rPr>
          <w:rFonts w:ascii="Times New Roman" w:hAnsi="Times New Roman"/>
          <w:sz w:val="28"/>
          <w:szCs w:val="28"/>
          <w:lang w:eastAsia="ru-RU"/>
        </w:rPr>
        <w:t>/</w:t>
      </w:r>
      <w:r w:rsidR="00DD18A8">
        <w:rPr>
          <w:rFonts w:ascii="Times New Roman" w:hAnsi="Times New Roman"/>
          <w:sz w:val="28"/>
          <w:szCs w:val="28"/>
          <w:lang w:eastAsia="ru-RU"/>
        </w:rPr>
        <w:t>43049</w:t>
      </w:r>
      <w:r w:rsidR="00FC1E4D" w:rsidRPr="00AE6DF2">
        <w:rPr>
          <w:rFonts w:ascii="Times New Roman" w:hAnsi="Times New Roman"/>
          <w:sz w:val="28"/>
          <w:szCs w:val="28"/>
          <w:lang w:eastAsia="ru-RU"/>
        </w:rPr>
        <w:t>,</w:t>
      </w:r>
      <w:r w:rsidRPr="00AE6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41FA">
        <w:rPr>
          <w:rFonts w:ascii="Times New Roman" w:hAnsi="Times New Roman"/>
          <w:sz w:val="28"/>
          <w:szCs w:val="28"/>
          <w:lang w:eastAsia="ru-RU"/>
        </w:rPr>
        <w:t>такі зміни</w:t>
      </w:r>
      <w:r w:rsidR="001C612C" w:rsidRPr="000E41FA">
        <w:rPr>
          <w:rFonts w:ascii="Times New Roman" w:hAnsi="Times New Roman"/>
          <w:sz w:val="28"/>
          <w:szCs w:val="28"/>
          <w:lang w:eastAsia="ru-RU"/>
        </w:rPr>
        <w:t>:</w:t>
      </w:r>
    </w:p>
    <w:p w:rsidR="001C612C" w:rsidRPr="000E41FA" w:rsidRDefault="001C612C" w:rsidP="00041CF9">
      <w:pPr>
        <w:pStyle w:val="aa"/>
        <w:tabs>
          <w:tab w:val="left" w:pos="10348"/>
        </w:tabs>
        <w:spacing w:before="0" w:beforeAutospacing="0" w:after="0" w:afterAutospacing="0"/>
        <w:ind w:left="1069" w:hanging="360"/>
        <w:jc w:val="both"/>
        <w:rPr>
          <w:rFonts w:eastAsia="Calibri"/>
          <w:color w:val="000000"/>
          <w:sz w:val="28"/>
          <w:szCs w:val="28"/>
          <w:lang w:val="uk-UA"/>
        </w:rPr>
      </w:pPr>
      <w:r w:rsidRPr="000E41FA">
        <w:rPr>
          <w:rFonts w:eastAsia="Calibri"/>
          <w:color w:val="000000"/>
          <w:sz w:val="28"/>
          <w:szCs w:val="28"/>
          <w:lang w:val="uk-UA"/>
        </w:rPr>
        <w:t>у заголовку слова «</w:t>
      </w:r>
      <w:r w:rsidRPr="000E41FA">
        <w:rPr>
          <w:rFonts w:eastAsia="Calibri"/>
          <w:b/>
          <w:color w:val="000000"/>
          <w:sz w:val="28"/>
          <w:szCs w:val="28"/>
          <w:lang w:val="uk-UA"/>
        </w:rPr>
        <w:t>у додатки</w:t>
      </w:r>
      <w:r w:rsidRPr="000E41FA">
        <w:rPr>
          <w:rFonts w:eastAsia="Calibri"/>
          <w:color w:val="000000"/>
          <w:sz w:val="28"/>
          <w:szCs w:val="28"/>
          <w:lang w:val="uk-UA"/>
        </w:rPr>
        <w:t>» замінити словами «</w:t>
      </w:r>
      <w:r w:rsidRPr="000E41FA">
        <w:rPr>
          <w:rFonts w:eastAsia="Calibri"/>
          <w:b/>
          <w:color w:val="000000"/>
          <w:sz w:val="28"/>
          <w:szCs w:val="28"/>
          <w:lang w:val="uk-UA"/>
        </w:rPr>
        <w:t>до додатків</w:t>
      </w:r>
      <w:r w:rsidRPr="000E41FA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1C612C" w:rsidRPr="000E41FA" w:rsidRDefault="001C612C" w:rsidP="00041CF9">
      <w:pPr>
        <w:pStyle w:val="aa"/>
        <w:tabs>
          <w:tab w:val="left" w:pos="10348"/>
        </w:tabs>
        <w:spacing w:before="0" w:beforeAutospacing="0" w:after="120" w:afterAutospacing="0"/>
        <w:ind w:left="1066" w:hanging="357"/>
        <w:jc w:val="both"/>
        <w:rPr>
          <w:rFonts w:eastAsia="Calibri"/>
          <w:color w:val="000000"/>
          <w:sz w:val="28"/>
          <w:szCs w:val="28"/>
          <w:lang w:val="uk-UA"/>
        </w:rPr>
      </w:pPr>
      <w:r w:rsidRPr="000E41FA">
        <w:rPr>
          <w:rFonts w:eastAsia="Calibri"/>
          <w:color w:val="000000"/>
          <w:sz w:val="28"/>
          <w:szCs w:val="28"/>
          <w:lang w:val="uk-UA"/>
        </w:rPr>
        <w:t xml:space="preserve">у пункті 1 слова «в додатки» замінити словами «до додатків». </w:t>
      </w:r>
    </w:p>
    <w:p w:rsidR="001C612C" w:rsidRPr="000E41FA" w:rsidRDefault="000E41FA" w:rsidP="006347B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41FA">
        <w:rPr>
          <w:rFonts w:ascii="Times New Roman" w:hAnsi="Times New Roman"/>
          <w:sz w:val="28"/>
          <w:szCs w:val="28"/>
          <w:lang w:eastAsia="ru-RU"/>
        </w:rPr>
        <w:t>Внести</w:t>
      </w:r>
      <w:proofErr w:type="spellEnd"/>
      <w:r w:rsidRPr="000E41FA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1C612C" w:rsidRPr="000E41FA">
        <w:rPr>
          <w:rFonts w:ascii="Times New Roman" w:hAnsi="Times New Roman"/>
          <w:sz w:val="28"/>
          <w:szCs w:val="28"/>
          <w:lang w:eastAsia="ru-RU"/>
        </w:rPr>
        <w:t>додатк</w:t>
      </w:r>
      <w:r w:rsidRPr="000E41FA">
        <w:rPr>
          <w:rFonts w:ascii="Times New Roman" w:hAnsi="Times New Roman"/>
          <w:sz w:val="28"/>
          <w:szCs w:val="28"/>
          <w:lang w:eastAsia="ru-RU"/>
        </w:rPr>
        <w:t>ів</w:t>
      </w:r>
      <w:r w:rsidR="001C612C" w:rsidRPr="000E41FA">
        <w:rPr>
          <w:rFonts w:ascii="Times New Roman" w:hAnsi="Times New Roman"/>
          <w:sz w:val="28"/>
          <w:szCs w:val="28"/>
          <w:lang w:eastAsia="ru-RU"/>
        </w:rPr>
        <w:t xml:space="preserve"> 2–4 </w:t>
      </w:r>
      <w:r w:rsidR="00041CF9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1C612C" w:rsidRPr="000E41FA">
        <w:rPr>
          <w:rFonts w:ascii="Times New Roman" w:hAnsi="Times New Roman"/>
          <w:sz w:val="28"/>
          <w:szCs w:val="28"/>
          <w:lang w:eastAsia="ru-RU"/>
        </w:rPr>
        <w:t xml:space="preserve"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України, затвердженого наказом Міністерства фінансів України від 23 травня 2023 року № 280, зареєстрованого в Міністерстві юстиції України 06 червня 2023 року </w:t>
      </w:r>
      <w:r w:rsidR="001C612C" w:rsidRPr="000E41FA">
        <w:rPr>
          <w:rFonts w:ascii="Times New Roman" w:hAnsi="Times New Roman"/>
          <w:sz w:val="28"/>
          <w:szCs w:val="28"/>
          <w:lang w:eastAsia="ru-RU"/>
        </w:rPr>
        <w:br/>
        <w:t>за № 940/39996</w:t>
      </w:r>
      <w:r w:rsidR="00041CF9">
        <w:rPr>
          <w:rFonts w:ascii="Times New Roman" w:hAnsi="Times New Roman"/>
          <w:sz w:val="28"/>
          <w:szCs w:val="28"/>
          <w:lang w:eastAsia="ru-RU"/>
        </w:rPr>
        <w:t xml:space="preserve"> (у</w:t>
      </w:r>
      <w:r w:rsidR="001C612C" w:rsidRPr="000E41FA">
        <w:rPr>
          <w:rFonts w:ascii="Times New Roman" w:hAnsi="Times New Roman"/>
          <w:sz w:val="28"/>
          <w:szCs w:val="28"/>
          <w:lang w:eastAsia="ru-RU"/>
        </w:rPr>
        <w:t xml:space="preserve"> редакції наказу Міністерства фінансів України від 30 жовтня 2024 року № 540</w:t>
      </w:r>
      <w:r w:rsidR="00041CF9">
        <w:rPr>
          <w:rFonts w:ascii="Times New Roman" w:hAnsi="Times New Roman"/>
          <w:sz w:val="28"/>
          <w:szCs w:val="28"/>
          <w:lang w:eastAsia="ru-RU"/>
        </w:rPr>
        <w:t>)</w:t>
      </w:r>
      <w:r w:rsidRPr="000E41FA">
        <w:rPr>
          <w:rFonts w:ascii="Times New Roman" w:hAnsi="Times New Roman"/>
          <w:sz w:val="28"/>
          <w:szCs w:val="28"/>
          <w:lang w:eastAsia="ru-RU"/>
        </w:rPr>
        <w:t>, такі зміни</w:t>
      </w:r>
      <w:r w:rsidR="006347BE" w:rsidRPr="000E41FA">
        <w:rPr>
          <w:rFonts w:ascii="Times New Roman" w:hAnsi="Times New Roman"/>
          <w:sz w:val="28"/>
          <w:szCs w:val="28"/>
          <w:lang w:eastAsia="ru-RU"/>
        </w:rPr>
        <w:t>:</w:t>
      </w:r>
    </w:p>
    <w:p w:rsidR="006347BE" w:rsidRPr="000E41FA" w:rsidRDefault="006347BE" w:rsidP="000E41FA">
      <w:pPr>
        <w:pStyle w:val="aa"/>
        <w:numPr>
          <w:ilvl w:val="0"/>
          <w:numId w:val="16"/>
        </w:numPr>
        <w:tabs>
          <w:tab w:val="left" w:pos="10348"/>
        </w:tabs>
        <w:spacing w:before="120" w:beforeAutospacing="0" w:after="0" w:afterAutospacing="0" w:line="228" w:lineRule="auto"/>
        <w:ind w:left="1066" w:hanging="357"/>
        <w:jc w:val="both"/>
        <w:rPr>
          <w:sz w:val="28"/>
          <w:szCs w:val="28"/>
          <w:lang w:val="uk-UA"/>
        </w:rPr>
      </w:pPr>
      <w:r w:rsidRPr="000E41FA">
        <w:rPr>
          <w:sz w:val="28"/>
          <w:szCs w:val="28"/>
          <w:lang w:val="uk-UA"/>
        </w:rPr>
        <w:t>у додатку 2:</w:t>
      </w:r>
    </w:p>
    <w:p w:rsid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E41FA">
        <w:rPr>
          <w:rFonts w:eastAsia="Calibri"/>
          <w:color w:val="000000"/>
          <w:sz w:val="28"/>
          <w:szCs w:val="28"/>
          <w:lang w:val="uk-UA"/>
        </w:rPr>
        <w:t>у заголовку слово «</w:t>
      </w:r>
      <w:r w:rsidRPr="000E41FA">
        <w:rPr>
          <w:rFonts w:eastAsia="Calibri"/>
          <w:b/>
          <w:color w:val="000000"/>
          <w:sz w:val="28"/>
          <w:szCs w:val="28"/>
          <w:lang w:val="uk-UA"/>
        </w:rPr>
        <w:t>України,</w:t>
      </w:r>
      <w:r w:rsidRPr="000E41FA">
        <w:rPr>
          <w:rFonts w:eastAsia="Calibri"/>
          <w:color w:val="000000"/>
          <w:sz w:val="28"/>
          <w:szCs w:val="28"/>
          <w:lang w:val="uk-UA"/>
        </w:rPr>
        <w:t>» замінити словом «</w:t>
      </w:r>
      <w:r w:rsidRPr="000E41FA">
        <w:rPr>
          <w:rFonts w:eastAsia="Calibri"/>
          <w:b/>
          <w:color w:val="000000"/>
          <w:sz w:val="28"/>
          <w:szCs w:val="28"/>
          <w:lang w:val="uk-UA"/>
        </w:rPr>
        <w:t>України</w:t>
      </w:r>
      <w:r w:rsidRPr="000E41FA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E41FA">
        <w:rPr>
          <w:rFonts w:eastAsia="Calibri"/>
          <w:color w:val="000000"/>
          <w:sz w:val="28"/>
          <w:szCs w:val="28"/>
          <w:lang w:val="uk-UA"/>
        </w:rPr>
        <w:t>слова «КАТОТТГ», «КОПФГ» замінити словами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 та цифрами «КАТОТТГ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», «КОПФГ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3</w:t>
      </w:r>
      <w:r w:rsidRPr="006347BE">
        <w:rPr>
          <w:rFonts w:eastAsia="Calibri"/>
          <w:color w:val="000000"/>
          <w:sz w:val="28"/>
          <w:szCs w:val="28"/>
          <w:lang w:val="uk-UA"/>
        </w:rPr>
        <w:t>» відповідно;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таблиці: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заголовку графи 2 цифру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цифрою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lastRenderedPageBreak/>
        <w:t>у заголовку графи 4 слово та цифру «Назва»,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3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словом та цифрою «</w:t>
      </w:r>
      <w:r w:rsidR="00A61798">
        <w:rPr>
          <w:rFonts w:eastAsia="Calibri"/>
          <w:color w:val="000000"/>
          <w:sz w:val="28"/>
          <w:szCs w:val="28"/>
          <w:lang w:val="uk-UA"/>
        </w:rPr>
        <w:t>Вид</w:t>
      </w:r>
      <w:r w:rsidRPr="006347BE">
        <w:rPr>
          <w:rFonts w:eastAsia="Calibri"/>
          <w:color w:val="000000"/>
          <w:sz w:val="28"/>
          <w:szCs w:val="28"/>
          <w:lang w:val="uk-UA"/>
        </w:rPr>
        <w:t>»,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5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 відповідно;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заголовку графи 5 цифру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3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цифрою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5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заголовку графи 7 цифру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цифрою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6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після примітки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1</w:t>
      </w:r>
      <w:r w:rsidRPr="006347BE">
        <w:rPr>
          <w:rFonts w:eastAsia="Calibri"/>
          <w:color w:val="000000"/>
          <w:sz w:val="28"/>
          <w:szCs w:val="28"/>
          <w:lang w:val="uk-UA"/>
        </w:rPr>
        <w:t>» доповнити примітками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»,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3</w:t>
      </w:r>
      <w:r w:rsidRPr="006347BE">
        <w:rPr>
          <w:rFonts w:eastAsia="Calibri"/>
          <w:color w:val="000000"/>
          <w:sz w:val="28"/>
          <w:szCs w:val="28"/>
          <w:lang w:val="uk-UA"/>
        </w:rPr>
        <w:t>» такого змісту:</w:t>
      </w:r>
    </w:p>
    <w:p w:rsidR="006347BE" w:rsidRPr="00041CF9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lang w:val="uk-UA"/>
        </w:rPr>
      </w:pPr>
      <w:r w:rsidRPr="00041CF9">
        <w:rPr>
          <w:rFonts w:eastAsia="Calibri"/>
          <w:color w:val="000000"/>
          <w:lang w:val="uk-UA"/>
        </w:rPr>
        <w:t>«</w:t>
      </w:r>
      <w:r w:rsidRPr="00041CF9">
        <w:rPr>
          <w:rFonts w:eastAsia="Calibri"/>
          <w:color w:val="000000"/>
          <w:vertAlign w:val="superscript"/>
          <w:lang w:val="uk-UA"/>
        </w:rPr>
        <w:t>2</w:t>
      </w:r>
      <w:r w:rsidR="00FC1E4D">
        <w:rPr>
          <w:rFonts w:eastAsia="Calibri"/>
          <w:color w:val="000000"/>
          <w:vertAlign w:val="superscript"/>
          <w:lang w:val="uk-UA"/>
        </w:rPr>
        <w:t xml:space="preserve"> </w:t>
      </w:r>
      <w:r w:rsidRPr="00041CF9">
        <w:rPr>
          <w:rFonts w:eastAsia="Calibri"/>
          <w:color w:val="000000"/>
          <w:lang w:val="uk-UA"/>
        </w:rPr>
        <w:t xml:space="preserve">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</w:t>
      </w:r>
      <w:r w:rsidR="00041CF9">
        <w:rPr>
          <w:rFonts w:eastAsia="Calibri"/>
          <w:color w:val="000000"/>
          <w:lang w:val="uk-UA"/>
        </w:rPr>
        <w:br/>
      </w:r>
      <w:r w:rsidRPr="00041CF9">
        <w:rPr>
          <w:rFonts w:eastAsia="Calibri"/>
          <w:color w:val="000000"/>
          <w:lang w:val="uk-UA"/>
        </w:rPr>
        <w:t>від 26 листопада 2020 року № 290 (в редакції наказу Міністерства розвитку громад, територій та інфраструктури України від 19 січня 2024 року № 48).</w:t>
      </w:r>
    </w:p>
    <w:p w:rsidR="006347BE" w:rsidRPr="00041CF9" w:rsidRDefault="006347BE" w:rsidP="00A61798">
      <w:pPr>
        <w:pStyle w:val="aa"/>
        <w:tabs>
          <w:tab w:val="left" w:pos="10348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lang w:val="uk-UA"/>
        </w:rPr>
      </w:pPr>
      <w:r w:rsidRPr="00041CF9">
        <w:rPr>
          <w:rFonts w:eastAsia="Calibri"/>
          <w:color w:val="000000"/>
          <w:vertAlign w:val="superscript"/>
          <w:lang w:val="uk-UA"/>
        </w:rPr>
        <w:t>3</w:t>
      </w:r>
      <w:r w:rsidR="00FC1E4D">
        <w:rPr>
          <w:rFonts w:eastAsia="Calibri"/>
          <w:color w:val="000000"/>
          <w:vertAlign w:val="superscript"/>
          <w:lang w:val="uk-UA"/>
        </w:rPr>
        <w:t xml:space="preserve"> </w:t>
      </w:r>
      <w:r w:rsidRPr="00041CF9">
        <w:rPr>
          <w:rFonts w:eastAsia="Calibri"/>
          <w:color w:val="000000"/>
          <w:lang w:val="uk-UA"/>
        </w:rPr>
        <w:t>Державний класифікатор України «Класифікація організаційно-правових форм господарювання» ДК 002:2004, затверджений наказом Державного комітету України з питань технічного регулювання та споживчої політики від 28 травня 2004 року № 97</w:t>
      </w:r>
      <w:r w:rsidR="000E41FA" w:rsidRPr="00041CF9">
        <w:rPr>
          <w:rFonts w:eastAsia="Calibri"/>
          <w:color w:val="000000"/>
          <w:lang w:val="uk-UA"/>
        </w:rPr>
        <w:t>.</w:t>
      </w:r>
      <w:r w:rsidRPr="00041CF9">
        <w:rPr>
          <w:rFonts w:eastAsia="Calibri"/>
          <w:color w:val="000000"/>
          <w:lang w:val="uk-UA"/>
        </w:rPr>
        <w:t>».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зв’язку з цим примітки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»–«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>» вважати примітками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>»–«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6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 відповідно;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примітці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5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 слова «бюджету назву» замінити словами «бюджету, зазначає </w:t>
      </w:r>
      <w:r w:rsidR="00A61798">
        <w:rPr>
          <w:rFonts w:eastAsia="Calibri"/>
          <w:color w:val="000000"/>
          <w:sz w:val="28"/>
          <w:szCs w:val="28"/>
          <w:lang w:val="uk-UA"/>
        </w:rPr>
        <w:t>вид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0E41FA">
      <w:pPr>
        <w:pStyle w:val="aa"/>
        <w:numPr>
          <w:ilvl w:val="0"/>
          <w:numId w:val="16"/>
        </w:numPr>
        <w:tabs>
          <w:tab w:val="left" w:pos="10348"/>
        </w:tabs>
        <w:spacing w:before="120" w:beforeAutospacing="0" w:after="0" w:afterAutospacing="0" w:line="228" w:lineRule="auto"/>
        <w:ind w:left="1066" w:hanging="357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додатку 3: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заголовку слово «</w:t>
      </w:r>
      <w:r w:rsidRPr="006347BE">
        <w:rPr>
          <w:rFonts w:eastAsia="Calibri"/>
          <w:b/>
          <w:color w:val="000000"/>
          <w:sz w:val="28"/>
          <w:szCs w:val="28"/>
          <w:lang w:val="uk-UA"/>
        </w:rPr>
        <w:t>України,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словом «</w:t>
      </w:r>
      <w:r w:rsidRPr="006347BE">
        <w:rPr>
          <w:rFonts w:eastAsia="Calibri"/>
          <w:b/>
          <w:color w:val="000000"/>
          <w:sz w:val="28"/>
          <w:szCs w:val="28"/>
          <w:lang w:val="uk-UA"/>
        </w:rPr>
        <w:t>України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слова «КАТОТТГ», «КОПФГ» замінити словами та цифрами «КАТОТТГ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», «КОПФГ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3</w:t>
      </w:r>
      <w:r w:rsidRPr="006347BE">
        <w:rPr>
          <w:rFonts w:eastAsia="Calibri"/>
          <w:color w:val="000000"/>
          <w:sz w:val="28"/>
          <w:szCs w:val="28"/>
          <w:lang w:val="uk-UA"/>
        </w:rPr>
        <w:t>» відповідно;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таблиці: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графі 1 слово та цифру «бюджету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3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словом та цифрою «бюджету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5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заголовку графи 4 слово та цифру «Назва»,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словом та цифрою «</w:t>
      </w:r>
      <w:r w:rsidR="00A61798">
        <w:rPr>
          <w:rFonts w:eastAsia="Calibri"/>
          <w:color w:val="000000"/>
          <w:sz w:val="28"/>
          <w:szCs w:val="28"/>
          <w:lang w:val="uk-UA"/>
        </w:rPr>
        <w:t>Вид</w:t>
      </w:r>
      <w:r w:rsidRPr="006347BE">
        <w:rPr>
          <w:rFonts w:eastAsia="Calibri"/>
          <w:color w:val="000000"/>
          <w:sz w:val="28"/>
          <w:szCs w:val="28"/>
          <w:lang w:val="uk-UA"/>
        </w:rPr>
        <w:t>»,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 відповідно;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заголовку графи 5 цифру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цифрою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після примітки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1</w:t>
      </w:r>
      <w:r w:rsidRPr="006347BE">
        <w:rPr>
          <w:rFonts w:eastAsia="Calibri"/>
          <w:color w:val="000000"/>
          <w:sz w:val="28"/>
          <w:szCs w:val="28"/>
          <w:lang w:val="uk-UA"/>
        </w:rPr>
        <w:t>» доповнити примітками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»,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3</w:t>
      </w:r>
      <w:r w:rsidRPr="006347BE">
        <w:rPr>
          <w:rFonts w:eastAsia="Calibri"/>
          <w:color w:val="000000"/>
          <w:sz w:val="28"/>
          <w:szCs w:val="28"/>
          <w:lang w:val="uk-UA"/>
        </w:rPr>
        <w:t>» такого змісту:</w:t>
      </w:r>
    </w:p>
    <w:p w:rsidR="006347BE" w:rsidRPr="00041CF9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lang w:val="uk-UA"/>
        </w:rPr>
      </w:pPr>
      <w:r w:rsidRPr="00041CF9">
        <w:rPr>
          <w:rFonts w:eastAsia="Calibri"/>
          <w:color w:val="000000"/>
          <w:lang w:val="uk-UA"/>
        </w:rPr>
        <w:t>«</w:t>
      </w:r>
      <w:r w:rsidRPr="00041CF9">
        <w:rPr>
          <w:rFonts w:eastAsia="Calibri"/>
          <w:color w:val="000000"/>
          <w:vertAlign w:val="superscript"/>
          <w:lang w:val="uk-UA"/>
        </w:rPr>
        <w:t>2</w:t>
      </w:r>
      <w:r w:rsidR="00FC1E4D">
        <w:rPr>
          <w:rFonts w:eastAsia="Calibri"/>
          <w:color w:val="000000"/>
          <w:vertAlign w:val="superscript"/>
          <w:lang w:val="uk-UA"/>
        </w:rPr>
        <w:t xml:space="preserve"> </w:t>
      </w:r>
      <w:r w:rsidRPr="00041CF9">
        <w:rPr>
          <w:rFonts w:eastAsia="Calibri"/>
          <w:color w:val="000000"/>
          <w:lang w:val="uk-UA"/>
        </w:rPr>
        <w:t xml:space="preserve">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</w:t>
      </w:r>
      <w:r w:rsidR="00041CF9">
        <w:rPr>
          <w:rFonts w:eastAsia="Calibri"/>
          <w:color w:val="000000"/>
          <w:lang w:val="uk-UA"/>
        </w:rPr>
        <w:br/>
      </w:r>
      <w:r w:rsidRPr="00041CF9">
        <w:rPr>
          <w:rFonts w:eastAsia="Calibri"/>
          <w:color w:val="000000"/>
          <w:lang w:val="uk-UA"/>
        </w:rPr>
        <w:t>від 26 листопада 2020 року № 290 (в редакції наказу Міністерства розвитку громад, територій та інфраструктури України від 19 січня 2024 року № 48).</w:t>
      </w:r>
    </w:p>
    <w:p w:rsidR="006347BE" w:rsidRPr="00041CF9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lang w:val="uk-UA"/>
        </w:rPr>
      </w:pPr>
      <w:r w:rsidRPr="00041CF9">
        <w:rPr>
          <w:rFonts w:eastAsia="Calibri"/>
          <w:color w:val="000000"/>
          <w:vertAlign w:val="superscript"/>
          <w:lang w:val="uk-UA"/>
        </w:rPr>
        <w:t>3</w:t>
      </w:r>
      <w:r w:rsidR="00FC1E4D">
        <w:rPr>
          <w:rFonts w:eastAsia="Calibri"/>
          <w:color w:val="000000"/>
          <w:vertAlign w:val="superscript"/>
          <w:lang w:val="uk-UA"/>
        </w:rPr>
        <w:t xml:space="preserve"> </w:t>
      </w:r>
      <w:r w:rsidRPr="00041CF9">
        <w:rPr>
          <w:rFonts w:eastAsia="Calibri"/>
          <w:color w:val="000000"/>
          <w:lang w:val="uk-UA"/>
        </w:rPr>
        <w:t>Державний класифікатор України «Класифікація організаційно-правових форм господарювання» ДК 002:2004, затверджений наказом Державного комітету України з питань технічного регулювання та споживчої політики від 28 травня 2004 року № 97</w:t>
      </w:r>
      <w:r w:rsidR="000E41FA" w:rsidRPr="00041CF9">
        <w:rPr>
          <w:rFonts w:eastAsia="Calibri"/>
          <w:color w:val="000000"/>
          <w:lang w:val="uk-UA"/>
        </w:rPr>
        <w:t>.</w:t>
      </w:r>
      <w:r w:rsidRPr="00041CF9">
        <w:rPr>
          <w:rFonts w:eastAsia="Calibri"/>
          <w:color w:val="000000"/>
          <w:lang w:val="uk-UA"/>
        </w:rPr>
        <w:t>».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зв’язку з цим примітки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>»,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3</w:t>
      </w:r>
      <w:r w:rsidRPr="006347BE">
        <w:rPr>
          <w:rFonts w:eastAsia="Calibri"/>
          <w:color w:val="000000"/>
          <w:sz w:val="28"/>
          <w:szCs w:val="28"/>
          <w:lang w:val="uk-UA"/>
        </w:rPr>
        <w:t>» вважати примітками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>»,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5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 відповідно;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примітці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 слова «Зазначається назва» замінити словами «Зазначаються </w:t>
      </w:r>
      <w:r w:rsidR="00A61798">
        <w:rPr>
          <w:rFonts w:eastAsia="Calibri"/>
          <w:color w:val="000000"/>
          <w:sz w:val="28"/>
          <w:szCs w:val="28"/>
          <w:lang w:val="uk-UA"/>
        </w:rPr>
        <w:t>вид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0E41FA">
      <w:pPr>
        <w:pStyle w:val="aa"/>
        <w:numPr>
          <w:ilvl w:val="0"/>
          <w:numId w:val="16"/>
        </w:numPr>
        <w:tabs>
          <w:tab w:val="left" w:pos="10348"/>
        </w:tabs>
        <w:spacing w:before="120" w:beforeAutospacing="0" w:after="0" w:afterAutospacing="0" w:line="228" w:lineRule="auto"/>
        <w:ind w:left="1066" w:hanging="357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додатку 4: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 xml:space="preserve">у відмітці слово «(пункт» замінити словами «(абзац перший пункту»;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заголовку слово «</w:t>
      </w:r>
      <w:r w:rsidRPr="006347BE">
        <w:rPr>
          <w:rFonts w:eastAsia="Calibri"/>
          <w:b/>
          <w:color w:val="000000"/>
          <w:sz w:val="28"/>
          <w:szCs w:val="28"/>
          <w:lang w:val="uk-UA"/>
        </w:rPr>
        <w:t>України,</w:t>
      </w:r>
      <w:r w:rsidRPr="006347BE">
        <w:rPr>
          <w:rFonts w:eastAsia="Calibri"/>
          <w:color w:val="000000"/>
          <w:sz w:val="28"/>
          <w:szCs w:val="28"/>
          <w:lang w:val="uk-UA"/>
        </w:rPr>
        <w:t>» замінити словом «</w:t>
      </w:r>
      <w:r w:rsidRPr="006347BE">
        <w:rPr>
          <w:rFonts w:eastAsia="Calibri"/>
          <w:b/>
          <w:color w:val="000000"/>
          <w:sz w:val="28"/>
          <w:szCs w:val="28"/>
          <w:lang w:val="uk-UA"/>
        </w:rPr>
        <w:t>України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заголовку графи 3 таблиці слово «Назва» замінити словом «</w:t>
      </w:r>
      <w:r w:rsidR="00A61798">
        <w:rPr>
          <w:rFonts w:eastAsia="Calibri"/>
          <w:color w:val="000000"/>
          <w:sz w:val="28"/>
          <w:szCs w:val="28"/>
          <w:lang w:val="uk-UA"/>
        </w:rPr>
        <w:t>Вид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 xml:space="preserve">у пояснювальному написі до реквізиту «Підпис» слово «(підпис)» (у двох випадках) викласти шрифтом </w:t>
      </w:r>
      <w:r w:rsidR="00132277">
        <w:rPr>
          <w:rFonts w:eastAsia="Calibri"/>
          <w:color w:val="000000"/>
          <w:sz w:val="28"/>
          <w:szCs w:val="28"/>
          <w:lang w:val="uk-UA"/>
        </w:rPr>
        <w:t>8</w:t>
      </w:r>
      <w:r w:rsidR="00041CF9">
        <w:rPr>
          <w:rFonts w:eastAsia="Calibri"/>
          <w:color w:val="000000"/>
          <w:sz w:val="28"/>
          <w:szCs w:val="28"/>
          <w:lang w:val="uk-UA"/>
        </w:rPr>
        <w:t>–12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 друкарськ</w:t>
      </w:r>
      <w:r w:rsidR="00041CF9">
        <w:rPr>
          <w:rFonts w:eastAsia="Calibri"/>
          <w:color w:val="000000"/>
          <w:sz w:val="28"/>
          <w:szCs w:val="28"/>
          <w:lang w:val="uk-UA"/>
        </w:rPr>
        <w:t>их</w:t>
      </w:r>
      <w:r w:rsidR="000E41FA">
        <w:rPr>
          <w:rFonts w:eastAsia="Calibri"/>
          <w:color w:val="000000"/>
          <w:sz w:val="28"/>
          <w:szCs w:val="28"/>
          <w:lang w:val="uk-UA"/>
        </w:rPr>
        <w:t xml:space="preserve"> пункт</w:t>
      </w:r>
      <w:r w:rsidR="00041CF9">
        <w:rPr>
          <w:rFonts w:eastAsia="Calibri"/>
          <w:color w:val="000000"/>
          <w:sz w:val="28"/>
          <w:szCs w:val="28"/>
          <w:lang w:val="uk-UA"/>
        </w:rPr>
        <w:t>ів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; </w:t>
      </w:r>
    </w:p>
    <w:p w:rsidR="006347BE" w:rsidRPr="006347BE" w:rsidRDefault="006347BE" w:rsidP="006347BE">
      <w:pPr>
        <w:pStyle w:val="aa"/>
        <w:tabs>
          <w:tab w:val="left" w:pos="10348"/>
        </w:tabs>
        <w:spacing w:before="0" w:beforeAutospacing="0" w:after="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примітці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2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 слова «Зазначається назва» замінити словами «Зазначаються </w:t>
      </w:r>
      <w:r w:rsidR="00A61798">
        <w:rPr>
          <w:rFonts w:eastAsia="Calibri"/>
          <w:color w:val="000000"/>
          <w:sz w:val="28"/>
          <w:szCs w:val="28"/>
          <w:lang w:val="uk-UA"/>
        </w:rPr>
        <w:t>вид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»; </w:t>
      </w:r>
    </w:p>
    <w:p w:rsidR="00D90BA6" w:rsidRDefault="006347BE" w:rsidP="00D90BA6">
      <w:pPr>
        <w:pStyle w:val="aa"/>
        <w:tabs>
          <w:tab w:val="left" w:pos="10348"/>
        </w:tabs>
        <w:spacing w:before="0" w:beforeAutospacing="0" w:after="120" w:afterAutospacing="0" w:line="228" w:lineRule="auto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6347BE">
        <w:rPr>
          <w:rFonts w:eastAsia="Calibri"/>
          <w:color w:val="000000"/>
          <w:sz w:val="28"/>
          <w:szCs w:val="28"/>
          <w:lang w:val="uk-UA"/>
        </w:rPr>
        <w:t>у примітці «</w:t>
      </w:r>
      <w:r w:rsidRPr="006347BE">
        <w:rPr>
          <w:rFonts w:eastAsia="Calibri"/>
          <w:color w:val="000000"/>
          <w:sz w:val="28"/>
          <w:szCs w:val="28"/>
          <w:vertAlign w:val="superscript"/>
          <w:lang w:val="uk-UA"/>
        </w:rPr>
        <w:t>4</w:t>
      </w:r>
      <w:r w:rsidRPr="006347BE">
        <w:rPr>
          <w:rFonts w:eastAsia="Calibri"/>
          <w:color w:val="000000"/>
          <w:sz w:val="28"/>
          <w:szCs w:val="28"/>
          <w:lang w:val="uk-UA"/>
        </w:rPr>
        <w:t xml:space="preserve">» слово «ККФ» замінити словами «коду класифікації фінансування бюджету»; </w:t>
      </w:r>
    </w:p>
    <w:p w:rsidR="00D90BA6" w:rsidRDefault="00D90BA6" w:rsidP="00614F79">
      <w:pPr>
        <w:pStyle w:val="aa"/>
        <w:tabs>
          <w:tab w:val="left" w:pos="10348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lastRenderedPageBreak/>
        <w:t xml:space="preserve">4) у відмітці до додатків слова та цифри «(у редакції наказу Міністерства фінансів України від 30 жовтня 2024 року № 540)» виключити. </w:t>
      </w:r>
    </w:p>
    <w:p w:rsidR="00614F79" w:rsidRPr="00D90BA6" w:rsidRDefault="00614F79" w:rsidP="00614F79">
      <w:pPr>
        <w:pStyle w:val="aa"/>
        <w:tabs>
          <w:tab w:val="left" w:pos="10348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867B69" w:rsidRPr="00BD2F02" w:rsidRDefault="000E41FA" w:rsidP="00D90B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7B69" w:rsidRPr="00BD2F02">
        <w:rPr>
          <w:rFonts w:ascii="Times New Roman" w:hAnsi="Times New Roman"/>
          <w:sz w:val="28"/>
          <w:szCs w:val="28"/>
        </w:rPr>
        <w:t>. Департаменту державного бюджету Міністерства фінансів України в установленому порядку забезпечити:</w:t>
      </w:r>
    </w:p>
    <w:p w:rsidR="00867B69" w:rsidRPr="00BD2F02" w:rsidRDefault="00867B69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67B69" w:rsidRDefault="00867B69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Default="000E41FA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B69" w:rsidRPr="00BD2F02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Pr="00BD2F02" w:rsidRDefault="000E41FA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7B69" w:rsidRPr="00BD2F02">
        <w:rPr>
          <w:rFonts w:ascii="Times New Roman" w:hAnsi="Times New Roman"/>
          <w:sz w:val="28"/>
          <w:szCs w:val="28"/>
        </w:rPr>
        <w:t xml:space="preserve">. Контроль за виконанням цього наказу покласти на заступників Міністра фінансів України відповідно до розподілу обов’язків та Голову Державної казначейської служби України </w:t>
      </w:r>
      <w:proofErr w:type="spellStart"/>
      <w:r w:rsidR="00867B69" w:rsidRPr="00BD2F02">
        <w:rPr>
          <w:rFonts w:ascii="Times New Roman" w:hAnsi="Times New Roman"/>
          <w:sz w:val="28"/>
          <w:szCs w:val="28"/>
        </w:rPr>
        <w:t>Слюз</w:t>
      </w:r>
      <w:proofErr w:type="spellEnd"/>
      <w:r w:rsidR="00867B69" w:rsidRPr="00BD2F02">
        <w:rPr>
          <w:rFonts w:ascii="Times New Roman" w:hAnsi="Times New Roman"/>
          <w:sz w:val="28"/>
          <w:szCs w:val="28"/>
        </w:rPr>
        <w:t xml:space="preserve"> Т. Я. </w:t>
      </w:r>
    </w:p>
    <w:p w:rsidR="00867B69" w:rsidRPr="000E41FA" w:rsidRDefault="00867B69" w:rsidP="00B66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7B69" w:rsidRPr="00BD2F02" w:rsidRDefault="00867B69" w:rsidP="00B660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7B69" w:rsidRPr="00BD2F02" w:rsidRDefault="00867B69" w:rsidP="00B66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F02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</w:t>
      </w:r>
      <w:r w:rsidR="009D48B2">
        <w:rPr>
          <w:rFonts w:ascii="Times New Roman" w:hAnsi="Times New Roman"/>
          <w:b/>
          <w:sz w:val="28"/>
          <w:szCs w:val="28"/>
        </w:rPr>
        <w:t xml:space="preserve">   </w:t>
      </w:r>
      <w:r w:rsidRPr="00BD2F02">
        <w:rPr>
          <w:rFonts w:ascii="Times New Roman" w:hAnsi="Times New Roman"/>
          <w:b/>
          <w:sz w:val="28"/>
          <w:szCs w:val="28"/>
        </w:rPr>
        <w:t xml:space="preserve">                Сергій МАРЧЕНКО</w:t>
      </w:r>
    </w:p>
    <w:sectPr w:rsidR="00867B69" w:rsidRPr="00BD2F02">
      <w:headerReference w:type="default" r:id="rId9"/>
      <w:pgSz w:w="11906" w:h="16838"/>
      <w:pgMar w:top="426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86" w:rsidRDefault="006F6A86">
      <w:pPr>
        <w:spacing w:after="0" w:line="240" w:lineRule="auto"/>
      </w:pPr>
    </w:p>
  </w:endnote>
  <w:endnote w:type="continuationSeparator" w:id="0">
    <w:p w:rsidR="006F6A86" w:rsidRDefault="006F6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86" w:rsidRDefault="006F6A86">
      <w:pPr>
        <w:spacing w:after="0" w:line="240" w:lineRule="auto"/>
      </w:pPr>
    </w:p>
  </w:footnote>
  <w:footnote w:type="continuationSeparator" w:id="0">
    <w:p w:rsidR="006F6A86" w:rsidRDefault="006F6A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AA" w:rsidRDefault="00164AC3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796853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6962AA" w:rsidRDefault="006962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A3"/>
    <w:multiLevelType w:val="hybridMultilevel"/>
    <w:tmpl w:val="5378A378"/>
    <w:lvl w:ilvl="0" w:tplc="27CC203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CC0631"/>
    <w:multiLevelType w:val="hybridMultilevel"/>
    <w:tmpl w:val="34A032A8"/>
    <w:lvl w:ilvl="0" w:tplc="1EB0B004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41BFE"/>
    <w:multiLevelType w:val="hybridMultilevel"/>
    <w:tmpl w:val="B5FAC246"/>
    <w:lvl w:ilvl="0" w:tplc="2D26799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516E6"/>
    <w:multiLevelType w:val="hybridMultilevel"/>
    <w:tmpl w:val="86D28E82"/>
    <w:lvl w:ilvl="0" w:tplc="2B76C20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32692"/>
    <w:multiLevelType w:val="hybridMultilevel"/>
    <w:tmpl w:val="D592BE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B57"/>
    <w:multiLevelType w:val="hybridMultilevel"/>
    <w:tmpl w:val="EC344510"/>
    <w:lvl w:ilvl="0" w:tplc="415E337C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37006B3"/>
    <w:multiLevelType w:val="hybridMultilevel"/>
    <w:tmpl w:val="EE329C38"/>
    <w:lvl w:ilvl="0" w:tplc="6E72641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BB03A1"/>
    <w:multiLevelType w:val="hybridMultilevel"/>
    <w:tmpl w:val="D0167C78"/>
    <w:lvl w:ilvl="0" w:tplc="AE405DB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8267B6"/>
    <w:multiLevelType w:val="hybridMultilevel"/>
    <w:tmpl w:val="E808FBB2"/>
    <w:lvl w:ilvl="0" w:tplc="172A1DC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F43E3"/>
    <w:multiLevelType w:val="hybridMultilevel"/>
    <w:tmpl w:val="12A0FD5E"/>
    <w:lvl w:ilvl="0" w:tplc="0F36FF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41919E5"/>
    <w:multiLevelType w:val="hybridMultilevel"/>
    <w:tmpl w:val="AA82AFFC"/>
    <w:lvl w:ilvl="0" w:tplc="49C6B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74EB"/>
    <w:multiLevelType w:val="hybridMultilevel"/>
    <w:tmpl w:val="056A29DE"/>
    <w:lvl w:ilvl="0" w:tplc="911EA3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01E75"/>
    <w:multiLevelType w:val="hybridMultilevel"/>
    <w:tmpl w:val="29E8EC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DBE5EE1"/>
    <w:multiLevelType w:val="hybridMultilevel"/>
    <w:tmpl w:val="EA20886E"/>
    <w:lvl w:ilvl="0" w:tplc="C54207E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540B1C"/>
    <w:multiLevelType w:val="hybridMultilevel"/>
    <w:tmpl w:val="2348E7A0"/>
    <w:lvl w:ilvl="0" w:tplc="9DAC4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984F77"/>
    <w:multiLevelType w:val="hybridMultilevel"/>
    <w:tmpl w:val="5EA2CDFC"/>
    <w:lvl w:ilvl="0" w:tplc="A426CF38">
      <w:start w:val="1"/>
      <w:numFmt w:val="decimal"/>
      <w:lvlText w:val="%1."/>
      <w:lvlJc w:val="left"/>
      <w:pPr>
        <w:ind w:left="1143" w:hanging="4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5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A"/>
    <w:rsid w:val="0000168A"/>
    <w:rsid w:val="00041CF9"/>
    <w:rsid w:val="00074DEB"/>
    <w:rsid w:val="000E1B3D"/>
    <w:rsid w:val="000E41FA"/>
    <w:rsid w:val="0011598F"/>
    <w:rsid w:val="00132277"/>
    <w:rsid w:val="00146D86"/>
    <w:rsid w:val="00157FD5"/>
    <w:rsid w:val="00164AC3"/>
    <w:rsid w:val="001B64A2"/>
    <w:rsid w:val="001C612C"/>
    <w:rsid w:val="00211F0A"/>
    <w:rsid w:val="00216A41"/>
    <w:rsid w:val="0023149E"/>
    <w:rsid w:val="00235D0D"/>
    <w:rsid w:val="00235E6C"/>
    <w:rsid w:val="002A0C6A"/>
    <w:rsid w:val="002B7B01"/>
    <w:rsid w:val="002D281C"/>
    <w:rsid w:val="00300F8F"/>
    <w:rsid w:val="00321604"/>
    <w:rsid w:val="003C3E9E"/>
    <w:rsid w:val="003D0BF6"/>
    <w:rsid w:val="003F755F"/>
    <w:rsid w:val="004138A5"/>
    <w:rsid w:val="00415649"/>
    <w:rsid w:val="004430F0"/>
    <w:rsid w:val="0046392C"/>
    <w:rsid w:val="00477F4F"/>
    <w:rsid w:val="004A21B3"/>
    <w:rsid w:val="004E2118"/>
    <w:rsid w:val="004F34FF"/>
    <w:rsid w:val="00532E40"/>
    <w:rsid w:val="00537ABB"/>
    <w:rsid w:val="00542B1E"/>
    <w:rsid w:val="00561F7F"/>
    <w:rsid w:val="00581E7A"/>
    <w:rsid w:val="00582FB7"/>
    <w:rsid w:val="005A0693"/>
    <w:rsid w:val="005C6C9B"/>
    <w:rsid w:val="005F31A7"/>
    <w:rsid w:val="005F36C5"/>
    <w:rsid w:val="00614F79"/>
    <w:rsid w:val="006240E5"/>
    <w:rsid w:val="006347BE"/>
    <w:rsid w:val="00637762"/>
    <w:rsid w:val="006552AF"/>
    <w:rsid w:val="0069084C"/>
    <w:rsid w:val="006962AA"/>
    <w:rsid w:val="006F6A86"/>
    <w:rsid w:val="0070040E"/>
    <w:rsid w:val="0075676E"/>
    <w:rsid w:val="00786446"/>
    <w:rsid w:val="00796853"/>
    <w:rsid w:val="007A66B8"/>
    <w:rsid w:val="007F3D59"/>
    <w:rsid w:val="00805A4E"/>
    <w:rsid w:val="008161F1"/>
    <w:rsid w:val="00830578"/>
    <w:rsid w:val="00840101"/>
    <w:rsid w:val="00867B69"/>
    <w:rsid w:val="008A1756"/>
    <w:rsid w:val="008A4D2F"/>
    <w:rsid w:val="008D7957"/>
    <w:rsid w:val="008E17EF"/>
    <w:rsid w:val="00950397"/>
    <w:rsid w:val="009921D2"/>
    <w:rsid w:val="00993D56"/>
    <w:rsid w:val="0099776F"/>
    <w:rsid w:val="009B7297"/>
    <w:rsid w:val="009C2E9C"/>
    <w:rsid w:val="009C3559"/>
    <w:rsid w:val="009D0829"/>
    <w:rsid w:val="009D48B2"/>
    <w:rsid w:val="00A027EE"/>
    <w:rsid w:val="00A61798"/>
    <w:rsid w:val="00A83CB4"/>
    <w:rsid w:val="00A867E1"/>
    <w:rsid w:val="00AB16CD"/>
    <w:rsid w:val="00AC2A9E"/>
    <w:rsid w:val="00AE6DF2"/>
    <w:rsid w:val="00AF34FE"/>
    <w:rsid w:val="00B37B90"/>
    <w:rsid w:val="00B64CAA"/>
    <w:rsid w:val="00B66004"/>
    <w:rsid w:val="00B70532"/>
    <w:rsid w:val="00B73E39"/>
    <w:rsid w:val="00B76EE6"/>
    <w:rsid w:val="00BB06FA"/>
    <w:rsid w:val="00BC4016"/>
    <w:rsid w:val="00BC4604"/>
    <w:rsid w:val="00BD2F02"/>
    <w:rsid w:val="00BD65FE"/>
    <w:rsid w:val="00BD6A98"/>
    <w:rsid w:val="00BE7008"/>
    <w:rsid w:val="00BF2E56"/>
    <w:rsid w:val="00C02846"/>
    <w:rsid w:val="00C16DE6"/>
    <w:rsid w:val="00C21D8D"/>
    <w:rsid w:val="00C21DDB"/>
    <w:rsid w:val="00C90840"/>
    <w:rsid w:val="00C90AC3"/>
    <w:rsid w:val="00CA46F5"/>
    <w:rsid w:val="00CC0C09"/>
    <w:rsid w:val="00CC24D3"/>
    <w:rsid w:val="00CD6402"/>
    <w:rsid w:val="00D312E1"/>
    <w:rsid w:val="00D90BA6"/>
    <w:rsid w:val="00DD18A8"/>
    <w:rsid w:val="00DF5428"/>
    <w:rsid w:val="00E03468"/>
    <w:rsid w:val="00E30626"/>
    <w:rsid w:val="00E976D2"/>
    <w:rsid w:val="00EA5781"/>
    <w:rsid w:val="00EA7F3C"/>
    <w:rsid w:val="00EC6504"/>
    <w:rsid w:val="00EC7859"/>
    <w:rsid w:val="00F16E0E"/>
    <w:rsid w:val="00F80F23"/>
    <w:rsid w:val="00FC1E4D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D2B7"/>
  <w15:docId w15:val="{2CA99DD9-C582-4766-86A9-84EB23F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annotation text"/>
    <w:basedOn w:val="a"/>
    <w:link w:val="af0"/>
    <w:semiHidden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footnote text"/>
    <w:link w:val="af4"/>
    <w:semiHidden/>
    <w:pPr>
      <w:spacing w:after="0" w:line="240" w:lineRule="auto"/>
    </w:pPr>
    <w:rPr>
      <w:sz w:val="20"/>
      <w:szCs w:val="20"/>
    </w:rPr>
  </w:style>
  <w:style w:type="paragraph" w:styleId="af5">
    <w:name w:val="endnote text"/>
    <w:link w:val="af6"/>
    <w:semiHidden/>
    <w:pPr>
      <w:spacing w:after="0" w:line="240" w:lineRule="auto"/>
    </w:pPr>
    <w:rPr>
      <w:sz w:val="20"/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Calibri" w:hAnsi="Calibri"/>
    </w:rPr>
  </w:style>
  <w:style w:type="character" w:customStyle="1" w:styleId="ac">
    <w:name w:val="Верхній колонтитул Знак"/>
    <w:basedOn w:val="a0"/>
    <w:link w:val="ab"/>
    <w:rPr>
      <w:rFonts w:ascii="Calibri" w:hAnsi="Calibri"/>
    </w:rPr>
  </w:style>
  <w:style w:type="character" w:customStyle="1" w:styleId="ae">
    <w:name w:val="Нижній колонтитул Знак"/>
    <w:basedOn w:val="a0"/>
    <w:link w:val="ad"/>
    <w:rPr>
      <w:rFonts w:ascii="Calibri" w:hAnsi="Calibri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0">
    <w:name w:val="Текст примітки Знак"/>
    <w:basedOn w:val="a0"/>
    <w:link w:val="af"/>
    <w:semiHidden/>
    <w:rPr>
      <w:rFonts w:ascii="Calibri" w:hAnsi="Calibri"/>
      <w:sz w:val="20"/>
      <w:szCs w:val="20"/>
    </w:rPr>
  </w:style>
  <w:style w:type="character" w:customStyle="1" w:styleId="af2">
    <w:name w:val="Тема примітки Знак"/>
    <w:basedOn w:val="af0"/>
    <w:link w:val="af1"/>
    <w:semiHidden/>
    <w:rPr>
      <w:rFonts w:ascii="Calibri" w:hAnsi="Calibri"/>
      <w:b/>
      <w:bCs/>
      <w:sz w:val="20"/>
      <w:szCs w:val="20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4">
    <w:name w:val="Текст виноски Знак"/>
    <w:link w:val="af3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6">
    <w:name w:val="Текст кінцевої виноски Знак"/>
    <w:link w:val="af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C2B1-451D-4BD0-99F8-619BD9D8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4</cp:revision>
  <cp:lastPrinted>2024-11-18T14:43:00Z</cp:lastPrinted>
  <dcterms:created xsi:type="dcterms:W3CDTF">2024-11-21T09:46:00Z</dcterms:created>
  <dcterms:modified xsi:type="dcterms:W3CDTF">2024-11-22T09:53:00Z</dcterms:modified>
</cp:coreProperties>
</file>