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6DEC" w14:textId="77777777" w:rsidR="00292A11" w:rsidRDefault="00292A11" w:rsidP="00292A11">
      <w:pPr>
        <w:pStyle w:val="a3"/>
        <w:tabs>
          <w:tab w:val="left" w:pos="1080"/>
        </w:tabs>
        <w:spacing w:before="0" w:beforeAutospacing="0" w:after="0" w:afterAutospacing="0"/>
        <w:jc w:val="center"/>
        <w:rPr>
          <w:sz w:val="28"/>
          <w:szCs w:val="28"/>
          <w:lang w:val="uk-UA"/>
        </w:rPr>
      </w:pPr>
      <w:r w:rsidRPr="000A56CD">
        <w:rPr>
          <w:sz w:val="28"/>
          <w:szCs w:val="28"/>
          <w:lang w:val="uk-UA"/>
        </w:rPr>
        <w:t>Індивідуальна податкова консультація</w:t>
      </w:r>
    </w:p>
    <w:p w14:paraId="651C887C" w14:textId="77777777" w:rsidR="00567631" w:rsidRDefault="00567631" w:rsidP="00292A11">
      <w:pPr>
        <w:pStyle w:val="a3"/>
        <w:tabs>
          <w:tab w:val="left" w:pos="1080"/>
        </w:tabs>
        <w:spacing w:before="0" w:beforeAutospacing="0" w:after="0" w:afterAutospacing="0"/>
        <w:jc w:val="center"/>
        <w:rPr>
          <w:sz w:val="28"/>
          <w:szCs w:val="28"/>
          <w:lang w:val="uk-UA"/>
        </w:rPr>
      </w:pPr>
    </w:p>
    <w:p w14:paraId="0F9967A7" w14:textId="3426B131" w:rsidR="00567631" w:rsidRDefault="00567631" w:rsidP="00567631">
      <w:pPr>
        <w:pStyle w:val="a3"/>
        <w:tabs>
          <w:tab w:val="left" w:pos="1080"/>
          <w:tab w:val="left" w:pos="5812"/>
        </w:tabs>
        <w:spacing w:before="0" w:beforeAutospacing="0" w:after="0" w:afterAutospacing="0"/>
        <w:jc w:val="center"/>
        <w:rPr>
          <w:sz w:val="28"/>
          <w:szCs w:val="28"/>
          <w:lang w:val="uk-UA"/>
        </w:rPr>
      </w:pPr>
      <w:r w:rsidRPr="00567631">
        <w:rPr>
          <w:sz w:val="28"/>
          <w:szCs w:val="28"/>
          <w:lang w:val="uk-UA"/>
        </w:rPr>
        <w:t>29.01.2025</w:t>
      </w:r>
      <w:r>
        <w:rPr>
          <w:sz w:val="28"/>
          <w:szCs w:val="28"/>
          <w:lang w:val="uk-UA"/>
        </w:rPr>
        <w:tab/>
        <w:t>№ </w:t>
      </w:r>
      <w:r w:rsidRPr="00567631">
        <w:rPr>
          <w:sz w:val="28"/>
          <w:szCs w:val="28"/>
          <w:lang w:val="uk-UA"/>
        </w:rPr>
        <w:t xml:space="preserve">428/ІПК/99-00-24-03-03 </w:t>
      </w:r>
    </w:p>
    <w:p w14:paraId="6B138BC8" w14:textId="77777777" w:rsidR="00567631" w:rsidRPr="000A56CD" w:rsidRDefault="00567631" w:rsidP="00292A11">
      <w:pPr>
        <w:pStyle w:val="a3"/>
        <w:tabs>
          <w:tab w:val="left" w:pos="1080"/>
        </w:tabs>
        <w:spacing w:before="0" w:beforeAutospacing="0" w:after="0" w:afterAutospacing="0"/>
        <w:jc w:val="center"/>
        <w:rPr>
          <w:sz w:val="28"/>
          <w:szCs w:val="28"/>
          <w:lang w:val="uk-UA"/>
        </w:rPr>
      </w:pPr>
    </w:p>
    <w:p w14:paraId="514EB151" w14:textId="77777777" w:rsidR="00292A11" w:rsidRPr="000A56CD" w:rsidRDefault="00292A11" w:rsidP="00292A11">
      <w:pPr>
        <w:pStyle w:val="a3"/>
        <w:widowControl w:val="0"/>
        <w:tabs>
          <w:tab w:val="left" w:pos="1080"/>
        </w:tabs>
        <w:spacing w:before="0" w:beforeAutospacing="0" w:after="0" w:afterAutospacing="0"/>
        <w:ind w:firstLine="709"/>
        <w:rPr>
          <w:sz w:val="16"/>
          <w:szCs w:val="16"/>
          <w:lang w:val="uk-UA"/>
        </w:rPr>
      </w:pPr>
    </w:p>
    <w:p w14:paraId="52F56307" w14:textId="77777777" w:rsidR="00292A11" w:rsidRPr="000A56CD" w:rsidRDefault="00292A11" w:rsidP="00292A11">
      <w:pPr>
        <w:pStyle w:val="a3"/>
        <w:widowControl w:val="0"/>
        <w:spacing w:before="0" w:beforeAutospacing="0" w:after="0" w:afterAutospacing="0"/>
        <w:ind w:firstLine="567"/>
        <w:jc w:val="both"/>
        <w:rPr>
          <w:sz w:val="28"/>
          <w:szCs w:val="28"/>
          <w:lang w:val="uk-UA"/>
        </w:rPr>
      </w:pPr>
      <w:r w:rsidRPr="000A56CD">
        <w:rPr>
          <w:sz w:val="28"/>
          <w:szCs w:val="28"/>
          <w:lang w:val="uk-UA"/>
        </w:rPr>
        <w:t>Державна податкова служба України, керуючись ст. 52 Податкового кодексу України (далі – Кодекс),</w:t>
      </w:r>
      <w:r w:rsidRPr="000A56CD">
        <w:rPr>
          <w:color w:val="000000"/>
          <w:sz w:val="28"/>
          <w:szCs w:val="28"/>
          <w:lang w:val="uk-UA"/>
        </w:rPr>
        <w:t xml:space="preserve"> </w:t>
      </w:r>
      <w:r w:rsidRPr="000A56CD">
        <w:rPr>
          <w:sz w:val="28"/>
          <w:szCs w:val="28"/>
          <w:lang w:val="uk-UA"/>
        </w:rPr>
        <w:t xml:space="preserve">розглянула звернення </w:t>
      </w:r>
      <w:r w:rsidR="0001456F">
        <w:rPr>
          <w:sz w:val="28"/>
          <w:szCs w:val="28"/>
          <w:lang w:val="uk-UA"/>
        </w:rPr>
        <w:t xml:space="preserve">….. </w:t>
      </w:r>
      <w:r w:rsidRPr="000A56CD">
        <w:rPr>
          <w:sz w:val="28"/>
          <w:szCs w:val="28"/>
          <w:lang w:val="uk-UA"/>
        </w:rPr>
        <w:t xml:space="preserve">щодо </w:t>
      </w:r>
      <w:r w:rsidRPr="000A56CD">
        <w:rPr>
          <w:sz w:val="28"/>
          <w:szCs w:val="28"/>
        </w:rPr>
        <w:t xml:space="preserve">практичного </w:t>
      </w:r>
      <w:proofErr w:type="spellStart"/>
      <w:r w:rsidRPr="000A56CD">
        <w:rPr>
          <w:sz w:val="28"/>
          <w:szCs w:val="28"/>
        </w:rPr>
        <w:t>застосування</w:t>
      </w:r>
      <w:proofErr w:type="spellEnd"/>
      <w:r w:rsidRPr="000A56CD">
        <w:rPr>
          <w:sz w:val="28"/>
          <w:szCs w:val="28"/>
        </w:rPr>
        <w:t xml:space="preserve"> норм чинного </w:t>
      </w:r>
      <w:proofErr w:type="spellStart"/>
      <w:r w:rsidRPr="000A56CD">
        <w:rPr>
          <w:sz w:val="28"/>
          <w:szCs w:val="28"/>
        </w:rPr>
        <w:t>законодавства</w:t>
      </w:r>
      <w:proofErr w:type="spellEnd"/>
      <w:r w:rsidRPr="000A56CD">
        <w:rPr>
          <w:sz w:val="28"/>
          <w:szCs w:val="28"/>
          <w:lang w:val="uk-UA"/>
        </w:rPr>
        <w:t xml:space="preserve"> і в межах компетенції повідомляє. </w:t>
      </w:r>
    </w:p>
    <w:p w14:paraId="2AE4E999" w14:textId="77777777" w:rsidR="00C5792A" w:rsidRPr="000A56CD" w:rsidRDefault="00292A11" w:rsidP="00292A11">
      <w:pPr>
        <w:spacing w:after="0" w:line="240" w:lineRule="auto"/>
        <w:ind w:firstLine="567"/>
        <w:jc w:val="both"/>
        <w:rPr>
          <w:rFonts w:ascii="Times New Roman" w:hAnsi="Times New Roman" w:cs="Times New Roman"/>
          <w:sz w:val="28"/>
          <w:szCs w:val="28"/>
        </w:rPr>
      </w:pPr>
      <w:r w:rsidRPr="000A56CD">
        <w:rPr>
          <w:rFonts w:ascii="Times New Roman" w:hAnsi="Times New Roman" w:cs="Times New Roman"/>
          <w:sz w:val="28"/>
          <w:szCs w:val="28"/>
        </w:rPr>
        <w:t xml:space="preserve">Платник податків у своєму зверненні повідомив, що рішенням </w:t>
      </w:r>
      <w:r w:rsidR="0001456F">
        <w:rPr>
          <w:rFonts w:ascii="Times New Roman" w:hAnsi="Times New Roman" w:cs="Times New Roman"/>
          <w:sz w:val="28"/>
          <w:szCs w:val="28"/>
        </w:rPr>
        <w:t>…</w:t>
      </w:r>
      <w:r w:rsidR="00C5792A" w:rsidRPr="000A56CD">
        <w:rPr>
          <w:rFonts w:ascii="Times New Roman" w:hAnsi="Times New Roman" w:cs="Times New Roman"/>
          <w:sz w:val="28"/>
          <w:szCs w:val="28"/>
        </w:rPr>
        <w:t xml:space="preserve"> районного суду </w:t>
      </w:r>
      <w:r w:rsidR="0001456F">
        <w:rPr>
          <w:rFonts w:ascii="Times New Roman" w:hAnsi="Times New Roman" w:cs="Times New Roman"/>
          <w:sz w:val="28"/>
          <w:szCs w:val="28"/>
        </w:rPr>
        <w:t>..</w:t>
      </w:r>
      <w:r w:rsidR="00C5792A" w:rsidRPr="000A56CD">
        <w:rPr>
          <w:rFonts w:ascii="Times New Roman" w:hAnsi="Times New Roman" w:cs="Times New Roman"/>
          <w:sz w:val="28"/>
          <w:szCs w:val="28"/>
        </w:rPr>
        <w:t xml:space="preserve"> області від </w:t>
      </w:r>
      <w:r w:rsidR="0001456F">
        <w:rPr>
          <w:rFonts w:ascii="Times New Roman" w:hAnsi="Times New Roman" w:cs="Times New Roman"/>
          <w:sz w:val="28"/>
          <w:szCs w:val="28"/>
        </w:rPr>
        <w:t>….</w:t>
      </w:r>
      <w:r w:rsidR="00C5792A" w:rsidRPr="000A56CD">
        <w:rPr>
          <w:rFonts w:ascii="Times New Roman" w:hAnsi="Times New Roman" w:cs="Times New Roman"/>
          <w:sz w:val="28"/>
          <w:szCs w:val="28"/>
        </w:rPr>
        <w:t xml:space="preserve"> позов платника податку задоволено та стягнуто з                                    КП «</w:t>
      </w:r>
      <w:r w:rsidR="006743FC">
        <w:rPr>
          <w:rFonts w:ascii="Times New Roman" w:hAnsi="Times New Roman" w:cs="Times New Roman"/>
          <w:sz w:val="28"/>
          <w:szCs w:val="28"/>
        </w:rPr>
        <w:t>…</w:t>
      </w:r>
      <w:r w:rsidR="00C5792A" w:rsidRPr="000A56CD">
        <w:rPr>
          <w:rFonts w:ascii="Times New Roman" w:hAnsi="Times New Roman" w:cs="Times New Roman"/>
          <w:sz w:val="28"/>
          <w:szCs w:val="28"/>
        </w:rPr>
        <w:t>» 542118,0 грн майнов</w:t>
      </w:r>
      <w:r w:rsidR="006743FC">
        <w:rPr>
          <w:rFonts w:ascii="Times New Roman" w:hAnsi="Times New Roman" w:cs="Times New Roman"/>
          <w:sz w:val="28"/>
          <w:szCs w:val="28"/>
        </w:rPr>
        <w:t>ої</w:t>
      </w:r>
      <w:r w:rsidR="00C5792A" w:rsidRPr="000A56CD">
        <w:rPr>
          <w:rFonts w:ascii="Times New Roman" w:hAnsi="Times New Roman" w:cs="Times New Roman"/>
          <w:sz w:val="28"/>
          <w:szCs w:val="28"/>
        </w:rPr>
        <w:t xml:space="preserve"> шкоди, витрати зі сплати судового збору у розмірі 5421,18 грн та витрати, пов’язані із залученням суб’єкта оціночної діяльності у розмірі 9500,0 грн. За результатами апеляційного розгляду судове рішення залишено без змін і набрало законної сили.</w:t>
      </w:r>
    </w:p>
    <w:p w14:paraId="2AE25532" w14:textId="77777777" w:rsidR="00292A11" w:rsidRPr="000A56CD" w:rsidRDefault="00292A11" w:rsidP="00292A11">
      <w:pPr>
        <w:spacing w:after="0" w:line="240" w:lineRule="auto"/>
        <w:ind w:firstLine="567"/>
        <w:jc w:val="both"/>
        <w:rPr>
          <w:rFonts w:ascii="Times New Roman" w:hAnsi="Times New Roman" w:cs="Times New Roman"/>
          <w:sz w:val="28"/>
          <w:szCs w:val="28"/>
        </w:rPr>
      </w:pPr>
      <w:r w:rsidRPr="000A56CD">
        <w:rPr>
          <w:rFonts w:ascii="Times New Roman" w:hAnsi="Times New Roman" w:cs="Times New Roman"/>
          <w:sz w:val="28"/>
          <w:szCs w:val="28"/>
        </w:rPr>
        <w:t>Таким чином, платник податків просить надати індивідуальну податкову консультацію з питання:</w:t>
      </w:r>
    </w:p>
    <w:p w14:paraId="47EB24FF" w14:textId="77777777" w:rsidR="00C5792A" w:rsidRPr="000A56CD" w:rsidRDefault="00292A11" w:rsidP="00292A11">
      <w:pPr>
        <w:spacing w:after="0" w:line="240" w:lineRule="auto"/>
        <w:ind w:firstLine="567"/>
        <w:jc w:val="both"/>
        <w:rPr>
          <w:rFonts w:ascii="Times New Roman" w:hAnsi="Times New Roman" w:cs="Times New Roman"/>
          <w:sz w:val="28"/>
          <w:szCs w:val="28"/>
        </w:rPr>
      </w:pPr>
      <w:r w:rsidRPr="000A56CD">
        <w:rPr>
          <w:rFonts w:ascii="Times New Roman" w:hAnsi="Times New Roman" w:cs="Times New Roman"/>
          <w:sz w:val="28"/>
          <w:szCs w:val="28"/>
        </w:rPr>
        <w:t xml:space="preserve">Чи </w:t>
      </w:r>
      <w:r w:rsidR="00C5792A" w:rsidRPr="000A56CD">
        <w:rPr>
          <w:rFonts w:ascii="Times New Roman" w:hAnsi="Times New Roman" w:cs="Times New Roman"/>
          <w:sz w:val="28"/>
          <w:szCs w:val="28"/>
        </w:rPr>
        <w:t>підлягатимуть оподаткуванню 542118,0 грн, які має сплатити на користь платника податку КП «</w:t>
      </w:r>
      <w:r w:rsidR="006743FC">
        <w:rPr>
          <w:rFonts w:ascii="Times New Roman" w:hAnsi="Times New Roman" w:cs="Times New Roman"/>
          <w:sz w:val="28"/>
          <w:szCs w:val="28"/>
        </w:rPr>
        <w:t>….</w:t>
      </w:r>
      <w:r w:rsidR="00C5792A" w:rsidRPr="000A56CD">
        <w:rPr>
          <w:rFonts w:ascii="Times New Roman" w:hAnsi="Times New Roman" w:cs="Times New Roman"/>
          <w:sz w:val="28"/>
          <w:szCs w:val="28"/>
        </w:rPr>
        <w:t xml:space="preserve">» </w:t>
      </w:r>
      <w:r w:rsidRPr="000A56CD">
        <w:rPr>
          <w:rFonts w:ascii="Times New Roman" w:hAnsi="Times New Roman" w:cs="Times New Roman"/>
          <w:sz w:val="28"/>
          <w:szCs w:val="28"/>
        </w:rPr>
        <w:t xml:space="preserve"> </w:t>
      </w:r>
      <w:r w:rsidR="00C5792A" w:rsidRPr="000A56CD">
        <w:rPr>
          <w:rFonts w:ascii="Times New Roman" w:hAnsi="Times New Roman" w:cs="Times New Roman"/>
          <w:sz w:val="28"/>
          <w:szCs w:val="28"/>
        </w:rPr>
        <w:t xml:space="preserve">як відшкодування майнової шкоди відповідно до рішення </w:t>
      </w:r>
      <w:r w:rsidR="006743FC">
        <w:rPr>
          <w:rFonts w:ascii="Times New Roman" w:hAnsi="Times New Roman" w:cs="Times New Roman"/>
          <w:sz w:val="28"/>
          <w:szCs w:val="28"/>
        </w:rPr>
        <w:t>….</w:t>
      </w:r>
      <w:r w:rsidR="00C5792A" w:rsidRPr="000A56CD">
        <w:rPr>
          <w:rFonts w:ascii="Times New Roman" w:hAnsi="Times New Roman" w:cs="Times New Roman"/>
          <w:sz w:val="28"/>
          <w:szCs w:val="28"/>
        </w:rPr>
        <w:t xml:space="preserve"> районного суду </w:t>
      </w:r>
      <w:r w:rsidR="006743FC">
        <w:rPr>
          <w:rFonts w:ascii="Times New Roman" w:hAnsi="Times New Roman" w:cs="Times New Roman"/>
          <w:sz w:val="28"/>
          <w:szCs w:val="28"/>
        </w:rPr>
        <w:t>…</w:t>
      </w:r>
      <w:r w:rsidR="00C5792A" w:rsidRPr="000A56CD">
        <w:rPr>
          <w:rFonts w:ascii="Times New Roman" w:hAnsi="Times New Roman" w:cs="Times New Roman"/>
          <w:sz w:val="28"/>
          <w:szCs w:val="28"/>
        </w:rPr>
        <w:t xml:space="preserve"> області?</w:t>
      </w:r>
    </w:p>
    <w:p w14:paraId="22F72F91" w14:textId="77777777" w:rsidR="00292A11" w:rsidRPr="000A56CD" w:rsidRDefault="00292A11" w:rsidP="00292A11">
      <w:pPr>
        <w:spacing w:after="0" w:line="240" w:lineRule="auto"/>
        <w:ind w:firstLine="567"/>
        <w:jc w:val="both"/>
        <w:rPr>
          <w:rFonts w:ascii="Times New Roman" w:hAnsi="Times New Roman" w:cs="Times New Roman"/>
          <w:sz w:val="28"/>
          <w:szCs w:val="28"/>
        </w:rPr>
      </w:pPr>
      <w:r w:rsidRPr="000A56CD">
        <w:rPr>
          <w:rFonts w:ascii="Times New Roman" w:hAnsi="Times New Roman" w:cs="Times New Roman"/>
          <w:sz w:val="28"/>
          <w:szCs w:val="28"/>
        </w:rPr>
        <w:t>Статтею 129</w:t>
      </w:r>
      <w:r w:rsidRPr="000A56CD">
        <w:rPr>
          <w:rFonts w:ascii="Times New Roman" w:hAnsi="Times New Roman" w:cs="Times New Roman"/>
          <w:sz w:val="28"/>
          <w:szCs w:val="28"/>
          <w:vertAlign w:val="superscript"/>
        </w:rPr>
        <w:t>1</w:t>
      </w:r>
      <w:r w:rsidRPr="000A56CD">
        <w:rPr>
          <w:rFonts w:ascii="Times New Roman" w:hAnsi="Times New Roman" w:cs="Times New Roman"/>
          <w:sz w:val="28"/>
          <w:szCs w:val="28"/>
          <w:vertAlign w:val="superscript"/>
          <w:lang w:val="ru-RU"/>
        </w:rPr>
        <w:t xml:space="preserve"> </w:t>
      </w:r>
      <w:r w:rsidRPr="000A56CD">
        <w:rPr>
          <w:rFonts w:ascii="Times New Roman" w:hAnsi="Times New Roman" w:cs="Times New Roman"/>
          <w:sz w:val="28"/>
          <w:szCs w:val="28"/>
        </w:rPr>
        <w:t>Конституції України встановлено, що суд ухвалює рішення іменем України. Судове рішення є обов'язковим до виконання.</w:t>
      </w:r>
    </w:p>
    <w:p w14:paraId="7FE89AD9" w14:textId="77777777" w:rsidR="00292A11" w:rsidRPr="000A56CD" w:rsidRDefault="00292A11" w:rsidP="00292A11">
      <w:pPr>
        <w:spacing w:after="0" w:line="240" w:lineRule="auto"/>
        <w:ind w:firstLine="567"/>
        <w:jc w:val="both"/>
        <w:rPr>
          <w:rFonts w:ascii="Times New Roman" w:hAnsi="Times New Roman" w:cs="Times New Roman"/>
          <w:sz w:val="28"/>
          <w:szCs w:val="28"/>
        </w:rPr>
      </w:pPr>
      <w:r w:rsidRPr="000A56CD">
        <w:rPr>
          <w:rFonts w:ascii="Times New Roman" w:hAnsi="Times New Roman" w:cs="Times New Roman"/>
          <w:sz w:val="28"/>
          <w:szCs w:val="28"/>
        </w:rPr>
        <w:t>Водночас ст. 67 Конституції України передбачено, що кожен зобов'язаний сплачувати податки і збори в порядку і розмірах, встановлених законом.</w:t>
      </w:r>
    </w:p>
    <w:p w14:paraId="19897A7C" w14:textId="77777777" w:rsidR="00292A11" w:rsidRPr="000A56CD" w:rsidRDefault="00292A11" w:rsidP="00292A11">
      <w:pPr>
        <w:pStyle w:val="a3"/>
        <w:widowControl w:val="0"/>
        <w:spacing w:before="0" w:beforeAutospacing="0" w:after="0" w:afterAutospacing="0"/>
        <w:ind w:firstLine="567"/>
        <w:jc w:val="both"/>
        <w:rPr>
          <w:sz w:val="28"/>
          <w:szCs w:val="28"/>
          <w:lang w:val="uk-UA"/>
        </w:rPr>
      </w:pPr>
      <w:r w:rsidRPr="000A56CD">
        <w:rPr>
          <w:sz w:val="28"/>
          <w:szCs w:val="28"/>
          <w:lang w:val="uk-UA"/>
        </w:rPr>
        <w:t xml:space="preserve">Оподаткування доходів фізичних осіб регулюється розділом IV Кодексу, відповідно до </w:t>
      </w:r>
      <w:proofErr w:type="spellStart"/>
      <w:r w:rsidRPr="000A56CD">
        <w:rPr>
          <w:sz w:val="28"/>
          <w:szCs w:val="28"/>
          <w:lang w:val="uk-UA"/>
        </w:rPr>
        <w:t>п.п</w:t>
      </w:r>
      <w:proofErr w:type="spellEnd"/>
      <w:r w:rsidRPr="000A56CD">
        <w:rPr>
          <w:sz w:val="28"/>
          <w:szCs w:val="28"/>
          <w:lang w:val="uk-UA"/>
        </w:rPr>
        <w:t xml:space="preserve">. 163.1.1 п. 163.1 ст. 163 якого об’єктом оподаткування </w:t>
      </w:r>
      <w:r w:rsidR="00CC0415">
        <w:rPr>
          <w:sz w:val="28"/>
          <w:szCs w:val="28"/>
          <w:lang w:val="uk-UA"/>
        </w:rPr>
        <w:t xml:space="preserve"> </w:t>
      </w:r>
      <w:r w:rsidRPr="000A56CD">
        <w:rPr>
          <w:sz w:val="28"/>
          <w:szCs w:val="28"/>
          <w:lang w:val="uk-UA"/>
        </w:rPr>
        <w:t>резидента є загальний місячний (річний) оподатковуваний дохід.</w:t>
      </w:r>
    </w:p>
    <w:p w14:paraId="4A2CA011" w14:textId="77777777" w:rsidR="00292A11" w:rsidRPr="000A56CD" w:rsidRDefault="00292A11" w:rsidP="00292A11">
      <w:pPr>
        <w:spacing w:after="0" w:line="240" w:lineRule="auto"/>
        <w:ind w:firstLine="567"/>
        <w:jc w:val="both"/>
        <w:rPr>
          <w:rFonts w:ascii="Times New Roman" w:hAnsi="Times New Roman" w:cs="Times New Roman"/>
          <w:sz w:val="28"/>
          <w:szCs w:val="28"/>
        </w:rPr>
      </w:pPr>
      <w:r w:rsidRPr="000A56CD">
        <w:rPr>
          <w:rFonts w:ascii="Times New Roman" w:hAnsi="Times New Roman" w:cs="Times New Roman"/>
          <w:sz w:val="28"/>
          <w:szCs w:val="28"/>
        </w:rPr>
        <w:t xml:space="preserve">До загального місячного (річного) оподатковуваного доходу платника податків включається </w:t>
      </w:r>
      <w:r w:rsidR="000A56CD" w:rsidRPr="000A56CD">
        <w:rPr>
          <w:rFonts w:ascii="Times New Roman" w:hAnsi="Times New Roman" w:cs="Times New Roman"/>
          <w:sz w:val="28"/>
          <w:szCs w:val="28"/>
        </w:rPr>
        <w:t>дохід у вигляді неустойки (штрафів, пені), відшкодування матеріальної або немайнової (моральної) шкоди, крім</w:t>
      </w:r>
      <w:r w:rsidRPr="000A56CD">
        <w:rPr>
          <w:rFonts w:ascii="Times New Roman" w:hAnsi="Times New Roman" w:cs="Times New Roman"/>
          <w:sz w:val="28"/>
          <w:szCs w:val="28"/>
        </w:rPr>
        <w:t xml:space="preserve">, крім </w:t>
      </w:r>
      <w:r w:rsidR="000A56CD" w:rsidRPr="000A56CD">
        <w:rPr>
          <w:rFonts w:ascii="Times New Roman" w:hAnsi="Times New Roman" w:cs="Times New Roman"/>
          <w:sz w:val="28"/>
          <w:szCs w:val="28"/>
        </w:rPr>
        <w:t xml:space="preserve">сум, що за рішенням суду спрямовуються на відшкодування збитків, завданих платнику податку внаслідок заподіяння йому матеріальної шкоди, а також шкоди життю та здоров'ю, а також </w:t>
      </w:r>
      <w:proofErr w:type="spellStart"/>
      <w:r w:rsidR="000A56CD" w:rsidRPr="000A56CD">
        <w:rPr>
          <w:rFonts w:ascii="Times New Roman" w:hAnsi="Times New Roman" w:cs="Times New Roman"/>
          <w:sz w:val="28"/>
          <w:szCs w:val="28"/>
        </w:rPr>
        <w:t>відшкодувань</w:t>
      </w:r>
      <w:proofErr w:type="spellEnd"/>
      <w:r w:rsidR="000A56CD" w:rsidRPr="000A56CD">
        <w:rPr>
          <w:rFonts w:ascii="Times New Roman" w:hAnsi="Times New Roman" w:cs="Times New Roman"/>
          <w:sz w:val="28"/>
          <w:szCs w:val="28"/>
        </w:rPr>
        <w:t xml:space="preserve"> моральної шкоди в розмірі, визначеному рішенням суду, але не вище чотирикратного розміру мінімальної заробітної плати, встановленої законом на 1 січня звітного (податкового) року, або в розмірі, визначеному законом</w:t>
      </w:r>
      <w:r w:rsidRPr="000A56CD">
        <w:rPr>
          <w:rFonts w:ascii="Times New Roman" w:hAnsi="Times New Roman" w:cs="Times New Roman"/>
          <w:sz w:val="28"/>
          <w:szCs w:val="28"/>
        </w:rPr>
        <w:t xml:space="preserve"> (</w:t>
      </w:r>
      <w:proofErr w:type="spellStart"/>
      <w:r w:rsidRPr="000A56CD">
        <w:rPr>
          <w:rFonts w:ascii="Times New Roman" w:hAnsi="Times New Roman" w:cs="Times New Roman"/>
          <w:sz w:val="28"/>
          <w:szCs w:val="28"/>
        </w:rPr>
        <w:t>п.п</w:t>
      </w:r>
      <w:proofErr w:type="spellEnd"/>
      <w:r w:rsidRPr="000A56CD">
        <w:rPr>
          <w:rFonts w:ascii="Times New Roman" w:hAnsi="Times New Roman" w:cs="Times New Roman"/>
          <w:sz w:val="28"/>
          <w:szCs w:val="28"/>
        </w:rPr>
        <w:t>. 164.2.14 п. 164.2 ст. 164 Кодексу).</w:t>
      </w:r>
    </w:p>
    <w:p w14:paraId="2D058EC8" w14:textId="77777777" w:rsidR="00292A11" w:rsidRPr="000A56CD" w:rsidRDefault="00292A11" w:rsidP="00292A11">
      <w:pPr>
        <w:pStyle w:val="a3"/>
        <w:widowControl w:val="0"/>
        <w:spacing w:before="0" w:beforeAutospacing="0" w:after="0" w:afterAutospacing="0" w:line="235" w:lineRule="auto"/>
        <w:ind w:firstLine="567"/>
        <w:jc w:val="both"/>
        <w:rPr>
          <w:sz w:val="28"/>
          <w:szCs w:val="28"/>
        </w:rPr>
      </w:pPr>
      <w:proofErr w:type="spellStart"/>
      <w:r w:rsidRPr="000A56CD">
        <w:rPr>
          <w:sz w:val="28"/>
          <w:szCs w:val="28"/>
        </w:rPr>
        <w:t>Згідно</w:t>
      </w:r>
      <w:proofErr w:type="spellEnd"/>
      <w:r w:rsidRPr="000A56CD">
        <w:rPr>
          <w:sz w:val="28"/>
          <w:szCs w:val="28"/>
        </w:rPr>
        <w:t xml:space="preserve"> з п. 167.1 ст. 167 Кодексу ставка </w:t>
      </w:r>
      <w:proofErr w:type="spellStart"/>
      <w:r w:rsidRPr="000A56CD">
        <w:rPr>
          <w:sz w:val="28"/>
          <w:szCs w:val="28"/>
        </w:rPr>
        <w:t>податку</w:t>
      </w:r>
      <w:proofErr w:type="spellEnd"/>
      <w:r w:rsidRPr="000A56CD">
        <w:rPr>
          <w:sz w:val="28"/>
          <w:szCs w:val="28"/>
        </w:rPr>
        <w:t xml:space="preserve"> становить 18 </w:t>
      </w:r>
      <w:proofErr w:type="spellStart"/>
      <w:r w:rsidRPr="000A56CD">
        <w:rPr>
          <w:sz w:val="28"/>
          <w:szCs w:val="28"/>
        </w:rPr>
        <w:t>відс</w:t>
      </w:r>
      <w:proofErr w:type="spellEnd"/>
      <w:r w:rsidRPr="000A56CD">
        <w:rPr>
          <w:sz w:val="28"/>
          <w:szCs w:val="28"/>
        </w:rPr>
        <w:t xml:space="preserve">. </w:t>
      </w:r>
      <w:proofErr w:type="spellStart"/>
      <w:r w:rsidRPr="000A56CD">
        <w:rPr>
          <w:sz w:val="28"/>
          <w:szCs w:val="28"/>
        </w:rPr>
        <w:t>бази</w:t>
      </w:r>
      <w:proofErr w:type="spellEnd"/>
      <w:r w:rsidRPr="000A56CD">
        <w:rPr>
          <w:sz w:val="28"/>
          <w:szCs w:val="28"/>
        </w:rPr>
        <w:t xml:space="preserve"> </w:t>
      </w:r>
      <w:proofErr w:type="spellStart"/>
      <w:r w:rsidRPr="000A56CD">
        <w:rPr>
          <w:sz w:val="28"/>
          <w:szCs w:val="28"/>
        </w:rPr>
        <w:t>оподаткування</w:t>
      </w:r>
      <w:proofErr w:type="spellEnd"/>
      <w:r w:rsidRPr="000A56CD">
        <w:rPr>
          <w:sz w:val="28"/>
          <w:szCs w:val="28"/>
        </w:rPr>
        <w:t xml:space="preserve"> </w:t>
      </w:r>
      <w:proofErr w:type="spellStart"/>
      <w:r w:rsidRPr="000A56CD">
        <w:rPr>
          <w:sz w:val="28"/>
          <w:szCs w:val="28"/>
        </w:rPr>
        <w:t>щодо</w:t>
      </w:r>
      <w:proofErr w:type="spellEnd"/>
      <w:r w:rsidRPr="000A56CD">
        <w:rPr>
          <w:sz w:val="28"/>
          <w:szCs w:val="28"/>
        </w:rPr>
        <w:t xml:space="preserve"> </w:t>
      </w:r>
      <w:proofErr w:type="spellStart"/>
      <w:r w:rsidRPr="000A56CD">
        <w:rPr>
          <w:sz w:val="28"/>
          <w:szCs w:val="28"/>
        </w:rPr>
        <w:t>доходів</w:t>
      </w:r>
      <w:proofErr w:type="spellEnd"/>
      <w:r w:rsidRPr="000A56CD">
        <w:rPr>
          <w:sz w:val="28"/>
          <w:szCs w:val="28"/>
        </w:rPr>
        <w:t xml:space="preserve">, </w:t>
      </w:r>
      <w:proofErr w:type="spellStart"/>
      <w:r w:rsidRPr="000A56CD">
        <w:rPr>
          <w:sz w:val="28"/>
          <w:szCs w:val="28"/>
        </w:rPr>
        <w:t>нарахованих</w:t>
      </w:r>
      <w:proofErr w:type="spellEnd"/>
      <w:r w:rsidRPr="000A56CD">
        <w:rPr>
          <w:sz w:val="28"/>
          <w:szCs w:val="28"/>
        </w:rPr>
        <w:t xml:space="preserve"> (</w:t>
      </w:r>
      <w:proofErr w:type="spellStart"/>
      <w:r w:rsidRPr="000A56CD">
        <w:rPr>
          <w:sz w:val="28"/>
          <w:szCs w:val="28"/>
        </w:rPr>
        <w:t>виплачених</w:t>
      </w:r>
      <w:proofErr w:type="spellEnd"/>
      <w:r w:rsidRPr="000A56CD">
        <w:rPr>
          <w:sz w:val="28"/>
          <w:szCs w:val="28"/>
        </w:rPr>
        <w:t xml:space="preserve">, </w:t>
      </w:r>
      <w:proofErr w:type="spellStart"/>
      <w:r w:rsidRPr="000A56CD">
        <w:rPr>
          <w:sz w:val="28"/>
          <w:szCs w:val="28"/>
        </w:rPr>
        <w:t>наданих</w:t>
      </w:r>
      <w:proofErr w:type="spellEnd"/>
      <w:r w:rsidRPr="000A56CD">
        <w:rPr>
          <w:sz w:val="28"/>
          <w:szCs w:val="28"/>
        </w:rPr>
        <w:t>) платнику (</w:t>
      </w:r>
      <w:proofErr w:type="spellStart"/>
      <w:r w:rsidRPr="000A56CD">
        <w:rPr>
          <w:sz w:val="28"/>
          <w:szCs w:val="28"/>
        </w:rPr>
        <w:t>крім</w:t>
      </w:r>
      <w:proofErr w:type="spellEnd"/>
      <w:r w:rsidRPr="000A56CD">
        <w:rPr>
          <w:sz w:val="28"/>
          <w:szCs w:val="28"/>
        </w:rPr>
        <w:t xml:space="preserve"> </w:t>
      </w:r>
      <w:proofErr w:type="spellStart"/>
      <w:r w:rsidRPr="000A56CD">
        <w:rPr>
          <w:sz w:val="28"/>
          <w:szCs w:val="28"/>
        </w:rPr>
        <w:t>випадків</w:t>
      </w:r>
      <w:proofErr w:type="spellEnd"/>
      <w:r w:rsidRPr="000A56CD">
        <w:rPr>
          <w:sz w:val="28"/>
          <w:szCs w:val="28"/>
        </w:rPr>
        <w:t xml:space="preserve">, </w:t>
      </w:r>
      <w:proofErr w:type="spellStart"/>
      <w:r w:rsidRPr="000A56CD">
        <w:rPr>
          <w:sz w:val="28"/>
          <w:szCs w:val="28"/>
        </w:rPr>
        <w:t>визначених</w:t>
      </w:r>
      <w:proofErr w:type="spellEnd"/>
      <w:r w:rsidRPr="000A56CD">
        <w:rPr>
          <w:sz w:val="28"/>
          <w:szCs w:val="28"/>
        </w:rPr>
        <w:t xml:space="preserve"> у п</w:t>
      </w:r>
      <w:r w:rsidRPr="000A56CD">
        <w:rPr>
          <w:sz w:val="28"/>
          <w:szCs w:val="28"/>
          <w:lang w:val="uk-UA"/>
        </w:rPr>
        <w:t>п.</w:t>
      </w:r>
      <w:r w:rsidRPr="000A56CD">
        <w:rPr>
          <w:sz w:val="28"/>
          <w:szCs w:val="28"/>
        </w:rPr>
        <w:t xml:space="preserve"> 167.2 – 167.5 ст. 167 Кодексу).</w:t>
      </w:r>
    </w:p>
    <w:p w14:paraId="494369FE" w14:textId="77777777" w:rsidR="000A56CD" w:rsidRPr="000A56CD" w:rsidRDefault="000A56CD" w:rsidP="00292A11">
      <w:pPr>
        <w:pStyle w:val="a3"/>
        <w:widowControl w:val="0"/>
        <w:spacing w:before="0" w:beforeAutospacing="0" w:after="0" w:afterAutospacing="0" w:line="235" w:lineRule="auto"/>
        <w:ind w:firstLine="567"/>
        <w:jc w:val="both"/>
        <w:rPr>
          <w:sz w:val="28"/>
          <w:szCs w:val="28"/>
          <w:lang w:val="uk-UA"/>
        </w:rPr>
      </w:pPr>
      <w:r w:rsidRPr="000A56CD">
        <w:rPr>
          <w:sz w:val="28"/>
          <w:szCs w:val="28"/>
          <w:lang w:val="uk-UA"/>
        </w:rPr>
        <w:t>Також вказаний дохід є об’єктом оподаткування військовим збором (</w:t>
      </w:r>
      <w:proofErr w:type="spellStart"/>
      <w:r w:rsidRPr="000A56CD">
        <w:rPr>
          <w:sz w:val="28"/>
          <w:szCs w:val="28"/>
          <w:lang w:val="uk-UA"/>
        </w:rPr>
        <w:t>п.п</w:t>
      </w:r>
      <w:proofErr w:type="spellEnd"/>
      <w:r w:rsidRPr="000A56CD">
        <w:rPr>
          <w:sz w:val="28"/>
          <w:szCs w:val="28"/>
          <w:lang w:val="uk-UA"/>
        </w:rPr>
        <w:t>. 1.2 п. 16</w:t>
      </w:r>
      <w:r w:rsidRPr="000A56CD">
        <w:rPr>
          <w:sz w:val="28"/>
          <w:szCs w:val="28"/>
          <w:vertAlign w:val="superscript"/>
          <w:lang w:val="uk-UA"/>
        </w:rPr>
        <w:t>1</w:t>
      </w:r>
      <w:r w:rsidRPr="000A56CD">
        <w:rPr>
          <w:sz w:val="28"/>
          <w:szCs w:val="28"/>
          <w:lang w:val="uk-UA"/>
        </w:rPr>
        <w:t xml:space="preserve"> підрозділу 10 розділу XX «Перехідні положення» Кодексу).</w:t>
      </w:r>
    </w:p>
    <w:p w14:paraId="3A461F39" w14:textId="77777777" w:rsidR="000A56CD" w:rsidRPr="000A56CD" w:rsidRDefault="000A56CD" w:rsidP="000A56CD">
      <w:pPr>
        <w:pStyle w:val="1"/>
        <w:widowControl w:val="0"/>
        <w:ind w:firstLine="567"/>
        <w:jc w:val="both"/>
        <w:rPr>
          <w:sz w:val="28"/>
          <w:szCs w:val="28"/>
        </w:rPr>
      </w:pPr>
      <w:r w:rsidRPr="000A56CD">
        <w:rPr>
          <w:sz w:val="28"/>
          <w:szCs w:val="28"/>
        </w:rPr>
        <w:t>Платниками військового збору є, зокрема, особи, визначені п. 162.1 ст. 162</w:t>
      </w:r>
    </w:p>
    <w:p w14:paraId="2F28A167" w14:textId="77777777" w:rsidR="000A56CD" w:rsidRPr="000A56CD" w:rsidRDefault="000A56CD" w:rsidP="000A56CD">
      <w:pPr>
        <w:pStyle w:val="1"/>
        <w:widowControl w:val="0"/>
        <w:jc w:val="both"/>
        <w:rPr>
          <w:sz w:val="28"/>
          <w:szCs w:val="28"/>
        </w:rPr>
      </w:pPr>
      <w:r w:rsidRPr="000A56CD">
        <w:rPr>
          <w:sz w:val="28"/>
          <w:szCs w:val="28"/>
        </w:rPr>
        <w:t>Кодексу (</w:t>
      </w:r>
      <w:proofErr w:type="spellStart"/>
      <w:r w:rsidRPr="000A56CD">
        <w:rPr>
          <w:sz w:val="28"/>
          <w:szCs w:val="28"/>
        </w:rPr>
        <w:t>п.п</w:t>
      </w:r>
      <w:proofErr w:type="spellEnd"/>
      <w:r w:rsidRPr="000A56CD">
        <w:rPr>
          <w:sz w:val="28"/>
          <w:szCs w:val="28"/>
        </w:rPr>
        <w:t xml:space="preserve">. 1 </w:t>
      </w:r>
      <w:proofErr w:type="spellStart"/>
      <w:r w:rsidRPr="000A56CD">
        <w:rPr>
          <w:sz w:val="28"/>
          <w:szCs w:val="28"/>
        </w:rPr>
        <w:t>п.п</w:t>
      </w:r>
      <w:proofErr w:type="spellEnd"/>
      <w:r w:rsidRPr="000A56CD">
        <w:rPr>
          <w:sz w:val="28"/>
          <w:szCs w:val="28"/>
        </w:rPr>
        <w:t>. 1.1 п. 16</w:t>
      </w:r>
      <w:r w:rsidRPr="000A56CD">
        <w:rPr>
          <w:sz w:val="28"/>
          <w:szCs w:val="28"/>
          <w:vertAlign w:val="superscript"/>
        </w:rPr>
        <w:t>1</w:t>
      </w:r>
      <w:r w:rsidRPr="000A56CD">
        <w:rPr>
          <w:sz w:val="28"/>
          <w:szCs w:val="28"/>
        </w:rPr>
        <w:t xml:space="preserve"> підрозділу 10 розділу XX «Перехідні положення» </w:t>
      </w:r>
      <w:r w:rsidRPr="000A56CD">
        <w:rPr>
          <w:rStyle w:val="10"/>
          <w:rFonts w:ascii="Times New Roman" w:hAnsi="Times New Roman"/>
          <w:sz w:val="28"/>
          <w:szCs w:val="28"/>
        </w:rPr>
        <w:t>Кодексу</w:t>
      </w:r>
      <w:r w:rsidRPr="000A56CD">
        <w:rPr>
          <w:sz w:val="28"/>
          <w:szCs w:val="28"/>
        </w:rPr>
        <w:t>).</w:t>
      </w:r>
    </w:p>
    <w:p w14:paraId="44C4C223" w14:textId="77777777" w:rsidR="000A56CD" w:rsidRPr="000A56CD" w:rsidRDefault="000A56CD" w:rsidP="000A56CD">
      <w:pPr>
        <w:pStyle w:val="1"/>
        <w:widowControl w:val="0"/>
        <w:ind w:firstLine="567"/>
        <w:jc w:val="both"/>
        <w:rPr>
          <w:sz w:val="28"/>
          <w:szCs w:val="28"/>
        </w:rPr>
      </w:pPr>
      <w:bookmarkStart w:id="0" w:name="_Hlk186040187"/>
      <w:r w:rsidRPr="000A56CD">
        <w:rPr>
          <w:sz w:val="28"/>
          <w:szCs w:val="28"/>
        </w:rPr>
        <w:t xml:space="preserve">Об’єктом оподаткування військовим збором для платників, зазначених у </w:t>
      </w:r>
      <w:bookmarkStart w:id="1" w:name="_Hlk185409502"/>
      <w:proofErr w:type="spellStart"/>
      <w:r w:rsidRPr="000A56CD">
        <w:rPr>
          <w:sz w:val="28"/>
          <w:szCs w:val="28"/>
        </w:rPr>
        <w:lastRenderedPageBreak/>
        <w:t>п.п</w:t>
      </w:r>
      <w:proofErr w:type="spellEnd"/>
      <w:r w:rsidRPr="000A56CD">
        <w:rPr>
          <w:sz w:val="28"/>
          <w:szCs w:val="28"/>
        </w:rPr>
        <w:t xml:space="preserve">. 1 </w:t>
      </w:r>
      <w:proofErr w:type="spellStart"/>
      <w:r w:rsidRPr="000A56CD">
        <w:rPr>
          <w:sz w:val="28"/>
          <w:szCs w:val="28"/>
        </w:rPr>
        <w:t>п.п</w:t>
      </w:r>
      <w:proofErr w:type="spellEnd"/>
      <w:r w:rsidRPr="000A56CD">
        <w:rPr>
          <w:sz w:val="28"/>
          <w:szCs w:val="28"/>
        </w:rPr>
        <w:t xml:space="preserve">. 1.1 п. </w:t>
      </w:r>
      <w:bookmarkEnd w:id="1"/>
      <w:r w:rsidRPr="000A56CD">
        <w:rPr>
          <w:sz w:val="28"/>
          <w:szCs w:val="28"/>
        </w:rPr>
        <w:t>16</w:t>
      </w:r>
      <w:r w:rsidRPr="000A56CD">
        <w:rPr>
          <w:sz w:val="28"/>
          <w:szCs w:val="28"/>
          <w:vertAlign w:val="superscript"/>
        </w:rPr>
        <w:t>1</w:t>
      </w:r>
      <w:r w:rsidRPr="000A56CD">
        <w:rPr>
          <w:sz w:val="28"/>
          <w:szCs w:val="28"/>
        </w:rPr>
        <w:t xml:space="preserve"> підрозділу 10 розділу XX «Перехідні положення» </w:t>
      </w:r>
      <w:bookmarkEnd w:id="0"/>
      <w:r w:rsidRPr="000A56CD">
        <w:rPr>
          <w:rStyle w:val="10"/>
          <w:rFonts w:ascii="Times New Roman" w:hAnsi="Times New Roman"/>
          <w:sz w:val="28"/>
          <w:szCs w:val="28"/>
        </w:rPr>
        <w:t>Кодексу</w:t>
      </w:r>
      <w:r w:rsidRPr="000A56CD">
        <w:rPr>
          <w:sz w:val="28"/>
          <w:szCs w:val="28"/>
        </w:rPr>
        <w:t>, є доходи, визначені ст. 163 Кодексу (</w:t>
      </w:r>
      <w:proofErr w:type="spellStart"/>
      <w:r w:rsidRPr="000A56CD">
        <w:rPr>
          <w:sz w:val="28"/>
          <w:szCs w:val="28"/>
        </w:rPr>
        <w:t>п.п</w:t>
      </w:r>
      <w:proofErr w:type="spellEnd"/>
      <w:r w:rsidRPr="000A56CD">
        <w:rPr>
          <w:sz w:val="28"/>
          <w:szCs w:val="28"/>
        </w:rPr>
        <w:t xml:space="preserve">. 1 </w:t>
      </w:r>
      <w:proofErr w:type="spellStart"/>
      <w:r w:rsidRPr="000A56CD">
        <w:rPr>
          <w:sz w:val="28"/>
          <w:szCs w:val="28"/>
        </w:rPr>
        <w:t>п.п</w:t>
      </w:r>
      <w:proofErr w:type="spellEnd"/>
      <w:r w:rsidRPr="000A56CD">
        <w:rPr>
          <w:sz w:val="28"/>
          <w:szCs w:val="28"/>
        </w:rPr>
        <w:t>. 1.2 п. 16</w:t>
      </w:r>
      <w:r w:rsidRPr="000A56CD">
        <w:rPr>
          <w:sz w:val="28"/>
          <w:szCs w:val="28"/>
          <w:vertAlign w:val="superscript"/>
        </w:rPr>
        <w:t>1</w:t>
      </w:r>
      <w:r w:rsidRPr="000A56CD">
        <w:rPr>
          <w:sz w:val="28"/>
          <w:szCs w:val="28"/>
        </w:rPr>
        <w:t xml:space="preserve"> підрозділу 10 </w:t>
      </w:r>
      <w:r w:rsidRPr="000A56CD">
        <w:rPr>
          <w:sz w:val="28"/>
          <w:szCs w:val="28"/>
        </w:rPr>
        <w:br/>
        <w:t xml:space="preserve">розділу XX «Перехідні положення» </w:t>
      </w:r>
      <w:r w:rsidRPr="000A56CD">
        <w:rPr>
          <w:rStyle w:val="10"/>
          <w:rFonts w:ascii="Times New Roman" w:hAnsi="Times New Roman"/>
          <w:sz w:val="28"/>
          <w:szCs w:val="28"/>
        </w:rPr>
        <w:t>Кодексу).</w:t>
      </w:r>
    </w:p>
    <w:p w14:paraId="4B588AC3" w14:textId="77777777" w:rsidR="000A56CD" w:rsidRPr="000A56CD" w:rsidRDefault="000A56CD" w:rsidP="000A56CD">
      <w:pPr>
        <w:pStyle w:val="1"/>
        <w:widowControl w:val="0"/>
        <w:ind w:firstLine="567"/>
        <w:jc w:val="both"/>
        <w:rPr>
          <w:sz w:val="28"/>
          <w:szCs w:val="28"/>
        </w:rPr>
      </w:pPr>
      <w:r w:rsidRPr="000A56CD">
        <w:rPr>
          <w:sz w:val="28"/>
          <w:szCs w:val="28"/>
        </w:rPr>
        <w:t xml:space="preserve">Ставка військового збору становить, зокрема, для платників, зазначених у </w:t>
      </w:r>
      <w:proofErr w:type="spellStart"/>
      <w:r w:rsidRPr="000A56CD">
        <w:rPr>
          <w:sz w:val="28"/>
          <w:szCs w:val="28"/>
        </w:rPr>
        <w:t>п.п</w:t>
      </w:r>
      <w:proofErr w:type="spellEnd"/>
      <w:r w:rsidRPr="000A56CD">
        <w:rPr>
          <w:sz w:val="28"/>
          <w:szCs w:val="28"/>
        </w:rPr>
        <w:t xml:space="preserve">. 1 </w:t>
      </w:r>
      <w:proofErr w:type="spellStart"/>
      <w:r w:rsidRPr="000A56CD">
        <w:rPr>
          <w:sz w:val="28"/>
          <w:szCs w:val="28"/>
        </w:rPr>
        <w:t>п.п</w:t>
      </w:r>
      <w:proofErr w:type="spellEnd"/>
      <w:r w:rsidRPr="000A56CD">
        <w:rPr>
          <w:sz w:val="28"/>
          <w:szCs w:val="28"/>
        </w:rPr>
        <w:t>. 1.1 п. 16</w:t>
      </w:r>
      <w:r w:rsidRPr="000A56CD">
        <w:rPr>
          <w:sz w:val="28"/>
          <w:szCs w:val="28"/>
          <w:vertAlign w:val="superscript"/>
        </w:rPr>
        <w:t>1</w:t>
      </w:r>
      <w:r w:rsidRPr="000A56CD">
        <w:rPr>
          <w:sz w:val="28"/>
          <w:szCs w:val="28"/>
        </w:rPr>
        <w:t xml:space="preserve"> підрозділу 10 розділу XX «Перехідні положення» </w:t>
      </w:r>
      <w:r w:rsidRPr="000A56CD">
        <w:rPr>
          <w:sz w:val="28"/>
          <w:szCs w:val="28"/>
        </w:rPr>
        <w:br/>
      </w:r>
      <w:r w:rsidRPr="000A56CD">
        <w:rPr>
          <w:rStyle w:val="10"/>
          <w:rFonts w:ascii="Times New Roman" w:hAnsi="Times New Roman"/>
          <w:sz w:val="28"/>
          <w:szCs w:val="28"/>
        </w:rPr>
        <w:t>Кодексу</w:t>
      </w:r>
      <w:r w:rsidRPr="000A56CD">
        <w:rPr>
          <w:sz w:val="28"/>
          <w:szCs w:val="28"/>
        </w:rPr>
        <w:t xml:space="preserve">, </w:t>
      </w:r>
      <w:r w:rsidRPr="000A56CD">
        <w:rPr>
          <w:rStyle w:val="10"/>
          <w:rFonts w:ascii="Times New Roman" w:hAnsi="Times New Roman"/>
          <w:sz w:val="28"/>
          <w:szCs w:val="28"/>
        </w:rPr>
        <w:t>–</w:t>
      </w:r>
      <w:r w:rsidRPr="000A56CD">
        <w:rPr>
          <w:sz w:val="28"/>
          <w:szCs w:val="28"/>
        </w:rPr>
        <w:t xml:space="preserve"> 5 відсотків від об’єкта оподаткування, визначеного </w:t>
      </w:r>
      <w:proofErr w:type="spellStart"/>
      <w:r w:rsidRPr="000A56CD">
        <w:rPr>
          <w:sz w:val="28"/>
          <w:szCs w:val="28"/>
        </w:rPr>
        <w:t>п.п</w:t>
      </w:r>
      <w:proofErr w:type="spellEnd"/>
      <w:r w:rsidRPr="000A56CD">
        <w:rPr>
          <w:sz w:val="28"/>
          <w:szCs w:val="28"/>
        </w:rPr>
        <w:t xml:space="preserve">. 1 </w:t>
      </w:r>
      <w:proofErr w:type="spellStart"/>
      <w:r w:rsidRPr="000A56CD">
        <w:rPr>
          <w:sz w:val="28"/>
          <w:szCs w:val="28"/>
        </w:rPr>
        <w:t>п.п</w:t>
      </w:r>
      <w:proofErr w:type="spellEnd"/>
      <w:r w:rsidRPr="000A56CD">
        <w:rPr>
          <w:sz w:val="28"/>
          <w:szCs w:val="28"/>
        </w:rPr>
        <w:t xml:space="preserve">. 1.2 </w:t>
      </w:r>
      <w:r w:rsidRPr="000A56CD">
        <w:rPr>
          <w:sz w:val="28"/>
          <w:szCs w:val="28"/>
        </w:rPr>
        <w:br/>
        <w:t>п. 16</w:t>
      </w:r>
      <w:r w:rsidRPr="000A56CD">
        <w:rPr>
          <w:sz w:val="28"/>
          <w:szCs w:val="28"/>
          <w:vertAlign w:val="superscript"/>
        </w:rPr>
        <w:t>1</w:t>
      </w:r>
      <w:r w:rsidRPr="000A56CD">
        <w:rPr>
          <w:sz w:val="28"/>
          <w:szCs w:val="28"/>
        </w:rPr>
        <w:t xml:space="preserve"> підрозділу 10 розділу XX «Перехідні положення» </w:t>
      </w:r>
      <w:r w:rsidRPr="000A56CD">
        <w:rPr>
          <w:rStyle w:val="10"/>
          <w:rFonts w:ascii="Times New Roman" w:hAnsi="Times New Roman"/>
          <w:sz w:val="28"/>
          <w:szCs w:val="28"/>
        </w:rPr>
        <w:t xml:space="preserve">Кодексу, крім доходів, які оподатковуються за ставкою, визначеною </w:t>
      </w:r>
      <w:proofErr w:type="spellStart"/>
      <w:r w:rsidRPr="000A56CD">
        <w:rPr>
          <w:rStyle w:val="10"/>
          <w:rFonts w:ascii="Times New Roman" w:hAnsi="Times New Roman"/>
          <w:sz w:val="28"/>
          <w:szCs w:val="28"/>
        </w:rPr>
        <w:t>п.п</w:t>
      </w:r>
      <w:proofErr w:type="spellEnd"/>
      <w:r w:rsidRPr="000A56CD">
        <w:rPr>
          <w:rStyle w:val="10"/>
          <w:rFonts w:ascii="Times New Roman" w:hAnsi="Times New Roman"/>
          <w:sz w:val="28"/>
          <w:szCs w:val="28"/>
        </w:rPr>
        <w:t xml:space="preserve">. 4 </w:t>
      </w:r>
      <w:proofErr w:type="spellStart"/>
      <w:r w:rsidRPr="000A56CD">
        <w:rPr>
          <w:sz w:val="28"/>
          <w:szCs w:val="28"/>
        </w:rPr>
        <w:t>п.п</w:t>
      </w:r>
      <w:proofErr w:type="spellEnd"/>
      <w:r w:rsidRPr="000A56CD">
        <w:rPr>
          <w:sz w:val="28"/>
          <w:szCs w:val="28"/>
        </w:rPr>
        <w:t>. 1.3 п. 16</w:t>
      </w:r>
      <w:r w:rsidRPr="000A56CD">
        <w:rPr>
          <w:sz w:val="28"/>
          <w:szCs w:val="28"/>
          <w:vertAlign w:val="superscript"/>
        </w:rPr>
        <w:t>1</w:t>
      </w:r>
      <w:r w:rsidRPr="000A56CD">
        <w:rPr>
          <w:sz w:val="28"/>
          <w:szCs w:val="28"/>
        </w:rPr>
        <w:t xml:space="preserve"> підрозділу 10 розділу XX «Перехідні положення» </w:t>
      </w:r>
      <w:r w:rsidRPr="000A56CD">
        <w:rPr>
          <w:rStyle w:val="10"/>
          <w:rFonts w:ascii="Times New Roman" w:hAnsi="Times New Roman"/>
          <w:sz w:val="28"/>
          <w:szCs w:val="28"/>
        </w:rPr>
        <w:t>Кодексу</w:t>
      </w:r>
      <w:r w:rsidRPr="000A56CD">
        <w:rPr>
          <w:sz w:val="28"/>
          <w:szCs w:val="28"/>
        </w:rPr>
        <w:t xml:space="preserve"> (</w:t>
      </w:r>
      <w:proofErr w:type="spellStart"/>
      <w:r w:rsidRPr="000A56CD">
        <w:rPr>
          <w:sz w:val="28"/>
          <w:szCs w:val="28"/>
        </w:rPr>
        <w:t>п.п</w:t>
      </w:r>
      <w:proofErr w:type="spellEnd"/>
      <w:r w:rsidRPr="000A56CD">
        <w:rPr>
          <w:sz w:val="28"/>
          <w:szCs w:val="28"/>
        </w:rPr>
        <w:t xml:space="preserve">. 1 </w:t>
      </w:r>
      <w:proofErr w:type="spellStart"/>
      <w:r w:rsidRPr="000A56CD">
        <w:rPr>
          <w:sz w:val="28"/>
          <w:szCs w:val="28"/>
        </w:rPr>
        <w:t>п.п</w:t>
      </w:r>
      <w:proofErr w:type="spellEnd"/>
      <w:r w:rsidRPr="000A56CD">
        <w:rPr>
          <w:sz w:val="28"/>
          <w:szCs w:val="28"/>
        </w:rPr>
        <w:t>. 1.3 п. 16</w:t>
      </w:r>
      <w:r w:rsidRPr="000A56CD">
        <w:rPr>
          <w:sz w:val="28"/>
          <w:szCs w:val="28"/>
          <w:vertAlign w:val="superscript"/>
        </w:rPr>
        <w:t>1</w:t>
      </w:r>
      <w:r w:rsidRPr="000A56CD">
        <w:rPr>
          <w:sz w:val="28"/>
          <w:szCs w:val="28"/>
        </w:rPr>
        <w:t xml:space="preserve"> підрозділу 10 розділу XX «Перехідні положення» </w:t>
      </w:r>
      <w:r w:rsidRPr="000A56CD">
        <w:rPr>
          <w:rStyle w:val="10"/>
          <w:rFonts w:ascii="Times New Roman" w:hAnsi="Times New Roman"/>
          <w:sz w:val="28"/>
          <w:szCs w:val="28"/>
        </w:rPr>
        <w:t>Кодексу).</w:t>
      </w:r>
    </w:p>
    <w:p w14:paraId="1ED030B6" w14:textId="77777777" w:rsidR="00243272" w:rsidRPr="002674E1" w:rsidRDefault="00243272" w:rsidP="00243272">
      <w:pPr>
        <w:pStyle w:val="a3"/>
        <w:spacing w:before="0" w:beforeAutospacing="0" w:after="0" w:afterAutospacing="0" w:line="228" w:lineRule="auto"/>
        <w:ind w:firstLine="567"/>
        <w:jc w:val="both"/>
        <w:rPr>
          <w:b/>
          <w:color w:val="000000" w:themeColor="text1"/>
          <w:sz w:val="28"/>
          <w:szCs w:val="28"/>
          <w:lang w:val="uk-UA"/>
        </w:rPr>
      </w:pPr>
      <w:r w:rsidRPr="002674E1">
        <w:rPr>
          <w:color w:val="000000" w:themeColor="text1"/>
          <w:sz w:val="28"/>
          <w:szCs w:val="28"/>
          <w:lang w:val="uk-UA"/>
        </w:rPr>
        <w:t xml:space="preserve">Нарахування, утримання та сплата (перерахування) податку на доходи фізичних осіб </w:t>
      </w:r>
      <w:r>
        <w:rPr>
          <w:color w:val="000000" w:themeColor="text1"/>
          <w:sz w:val="28"/>
          <w:szCs w:val="28"/>
          <w:lang w:val="uk-UA"/>
        </w:rPr>
        <w:t>та військового збору до</w:t>
      </w:r>
      <w:r w:rsidRPr="002674E1">
        <w:rPr>
          <w:color w:val="000000" w:themeColor="text1"/>
          <w:sz w:val="28"/>
          <w:szCs w:val="28"/>
          <w:lang w:val="uk-UA"/>
        </w:rPr>
        <w:t xml:space="preserve"> бюджету здійснюється у порядку, встановленому ст. 168 </w:t>
      </w:r>
      <w:r>
        <w:rPr>
          <w:color w:val="000000" w:themeColor="text1"/>
          <w:sz w:val="28"/>
          <w:szCs w:val="28"/>
          <w:lang w:val="uk-UA"/>
        </w:rPr>
        <w:t xml:space="preserve">Кодексу і </w:t>
      </w:r>
      <w:proofErr w:type="spellStart"/>
      <w:r w:rsidRPr="00A944DF">
        <w:rPr>
          <w:sz w:val="28"/>
          <w:szCs w:val="28"/>
          <w:lang w:val="uk-UA"/>
        </w:rPr>
        <w:t>п.п</w:t>
      </w:r>
      <w:proofErr w:type="spellEnd"/>
      <w:r w:rsidRPr="00A944DF">
        <w:rPr>
          <w:sz w:val="28"/>
          <w:szCs w:val="28"/>
          <w:lang w:val="uk-UA"/>
        </w:rPr>
        <w:t>. 1.4 п.</w:t>
      </w:r>
      <w:r>
        <w:rPr>
          <w:sz w:val="28"/>
          <w:szCs w:val="28"/>
          <w:lang w:val="uk-UA"/>
        </w:rPr>
        <w:t xml:space="preserve"> </w:t>
      </w:r>
      <w:r w:rsidRPr="00A944DF">
        <w:rPr>
          <w:sz w:val="28"/>
          <w:szCs w:val="28"/>
          <w:lang w:val="uk-UA"/>
        </w:rPr>
        <w:t>16</w:t>
      </w:r>
      <w:r w:rsidRPr="00A944DF">
        <w:rPr>
          <w:sz w:val="28"/>
          <w:szCs w:val="28"/>
          <w:vertAlign w:val="superscript"/>
          <w:lang w:val="uk-UA"/>
        </w:rPr>
        <w:t>1</w:t>
      </w:r>
      <w:r>
        <w:rPr>
          <w:sz w:val="28"/>
          <w:szCs w:val="28"/>
          <w:vertAlign w:val="superscript"/>
          <w:lang w:val="uk-UA"/>
        </w:rPr>
        <w:t xml:space="preserve"> </w:t>
      </w:r>
      <w:r>
        <w:rPr>
          <w:sz w:val="28"/>
          <w:szCs w:val="28"/>
          <w:lang w:val="uk-UA"/>
        </w:rPr>
        <w:t>підрозділу</w:t>
      </w:r>
      <w:r w:rsidRPr="00A944DF">
        <w:rPr>
          <w:sz w:val="28"/>
          <w:szCs w:val="28"/>
          <w:lang w:val="uk-UA"/>
        </w:rPr>
        <w:t xml:space="preserve"> 10 розділу </w:t>
      </w:r>
      <w:r w:rsidRPr="00D17786">
        <w:rPr>
          <w:sz w:val="28"/>
          <w:szCs w:val="28"/>
        </w:rPr>
        <w:t>XX</w:t>
      </w:r>
      <w:r w:rsidRPr="00A944DF">
        <w:rPr>
          <w:sz w:val="28"/>
          <w:szCs w:val="28"/>
          <w:lang w:val="uk-UA"/>
        </w:rPr>
        <w:t xml:space="preserve"> «Перехідні положення» Кодексу</w:t>
      </w:r>
      <w:r w:rsidRPr="002674E1">
        <w:rPr>
          <w:color w:val="000000" w:themeColor="text1"/>
          <w:sz w:val="28"/>
          <w:szCs w:val="28"/>
          <w:lang w:val="uk-UA"/>
        </w:rPr>
        <w:t>.</w:t>
      </w:r>
    </w:p>
    <w:p w14:paraId="33E96FBD" w14:textId="77777777" w:rsidR="00243272" w:rsidRPr="00D87916" w:rsidRDefault="00243272" w:rsidP="00243272">
      <w:pPr>
        <w:spacing w:after="0" w:line="228" w:lineRule="auto"/>
        <w:ind w:firstLine="567"/>
        <w:jc w:val="both"/>
        <w:rPr>
          <w:rFonts w:ascii="Times New Roman" w:hAnsi="Times New Roman" w:cs="Times New Roman"/>
          <w:sz w:val="28"/>
          <w:szCs w:val="28"/>
        </w:rPr>
      </w:pPr>
      <w:r w:rsidRPr="002D783A">
        <w:rPr>
          <w:rFonts w:ascii="Times New Roman" w:hAnsi="Times New Roman" w:cs="Times New Roman"/>
          <w:sz w:val="28"/>
          <w:szCs w:val="28"/>
        </w:rPr>
        <w:t xml:space="preserve">Так, податковий агент, який нараховує (виплачує, надає) оподатковуваний дохід на користь платника податку, зобов'язаний утримувати податок на доходи фізичних осіб і військовий збір із суми такого доходу за його рахунок, використовуючи ставку податку, визначену ст. 167 Кодексу, та ставку військового збору, встановлену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1.1 </w:t>
      </w:r>
      <w:proofErr w:type="spellStart"/>
      <w:r w:rsidRPr="002F26B3">
        <w:rPr>
          <w:rFonts w:ascii="Times New Roman" w:hAnsi="Times New Roman" w:cs="Times New Roman"/>
          <w:sz w:val="28"/>
          <w:szCs w:val="28"/>
        </w:rPr>
        <w:t>п</w:t>
      </w:r>
      <w:r>
        <w:rPr>
          <w:rFonts w:ascii="Times New Roman" w:hAnsi="Times New Roman" w:cs="Times New Roman"/>
          <w:sz w:val="28"/>
          <w:szCs w:val="28"/>
        </w:rPr>
        <w:t>.</w:t>
      </w:r>
      <w:r w:rsidRPr="002F26B3">
        <w:rPr>
          <w:rFonts w:ascii="Times New Roman" w:hAnsi="Times New Roman" w:cs="Times New Roman"/>
          <w:sz w:val="28"/>
          <w:szCs w:val="28"/>
        </w:rPr>
        <w:t>п</w:t>
      </w:r>
      <w:proofErr w:type="spellEnd"/>
      <w:r w:rsidRPr="002F26B3">
        <w:rPr>
          <w:rFonts w:ascii="Times New Roman" w:hAnsi="Times New Roman" w:cs="Times New Roman"/>
          <w:sz w:val="28"/>
          <w:szCs w:val="28"/>
        </w:rPr>
        <w:t>. 1.3</w:t>
      </w:r>
      <w:r w:rsidRPr="002D783A">
        <w:rPr>
          <w:rFonts w:ascii="Times New Roman" w:hAnsi="Times New Roman" w:cs="Times New Roman"/>
          <w:sz w:val="28"/>
          <w:szCs w:val="28"/>
        </w:rPr>
        <w:t xml:space="preserve"> п. 16</w:t>
      </w:r>
      <w:r w:rsidRPr="002F26B3">
        <w:rPr>
          <w:rFonts w:ascii="Times New Roman" w:hAnsi="Times New Roman" w:cs="Times New Roman"/>
          <w:sz w:val="28"/>
          <w:szCs w:val="28"/>
          <w:vertAlign w:val="superscript"/>
        </w:rPr>
        <w:t>1</w:t>
      </w:r>
      <w:r w:rsidRPr="002D783A">
        <w:rPr>
          <w:rFonts w:ascii="Times New Roman" w:hAnsi="Times New Roman" w:cs="Times New Roman"/>
          <w:sz w:val="28"/>
          <w:szCs w:val="28"/>
        </w:rPr>
        <w:t xml:space="preserve"> підрозділу 10 розділу XX </w:t>
      </w:r>
      <w:r>
        <w:rPr>
          <w:rFonts w:ascii="Times New Roman" w:hAnsi="Times New Roman" w:cs="Times New Roman"/>
          <w:sz w:val="28"/>
          <w:szCs w:val="28"/>
        </w:rPr>
        <w:t>«</w:t>
      </w:r>
      <w:r w:rsidRPr="002D783A">
        <w:rPr>
          <w:rFonts w:ascii="Times New Roman" w:hAnsi="Times New Roman" w:cs="Times New Roman"/>
          <w:sz w:val="28"/>
          <w:szCs w:val="28"/>
        </w:rPr>
        <w:t>Перехідні положення</w:t>
      </w:r>
      <w:r>
        <w:rPr>
          <w:rFonts w:ascii="Times New Roman" w:hAnsi="Times New Roman" w:cs="Times New Roman"/>
          <w:sz w:val="28"/>
          <w:szCs w:val="28"/>
        </w:rPr>
        <w:t>»</w:t>
      </w:r>
      <w:r w:rsidRPr="002D783A">
        <w:rPr>
          <w:rFonts w:ascii="Times New Roman" w:hAnsi="Times New Roman" w:cs="Times New Roman"/>
          <w:sz w:val="28"/>
          <w:szCs w:val="28"/>
        </w:rPr>
        <w:t xml:space="preserve"> Кодексу (</w:t>
      </w:r>
      <w:proofErr w:type="spellStart"/>
      <w:r w:rsidRPr="002D783A">
        <w:rPr>
          <w:rFonts w:ascii="Times New Roman" w:hAnsi="Times New Roman" w:cs="Times New Roman"/>
          <w:sz w:val="28"/>
          <w:szCs w:val="28"/>
        </w:rPr>
        <w:t>п</w:t>
      </w:r>
      <w:r>
        <w:rPr>
          <w:rFonts w:ascii="Times New Roman" w:hAnsi="Times New Roman" w:cs="Times New Roman"/>
          <w:sz w:val="28"/>
          <w:szCs w:val="28"/>
        </w:rPr>
        <w:t>.</w:t>
      </w:r>
      <w:r w:rsidRPr="002D783A">
        <w:rPr>
          <w:rFonts w:ascii="Times New Roman" w:hAnsi="Times New Roman" w:cs="Times New Roman"/>
          <w:sz w:val="28"/>
          <w:szCs w:val="28"/>
        </w:rPr>
        <w:t>п</w:t>
      </w:r>
      <w:proofErr w:type="spellEnd"/>
      <w:r w:rsidRPr="002D783A">
        <w:rPr>
          <w:rFonts w:ascii="Times New Roman" w:hAnsi="Times New Roman" w:cs="Times New Roman"/>
          <w:sz w:val="28"/>
          <w:szCs w:val="28"/>
        </w:rPr>
        <w:t>. 168.1.1 п. 168.1 ст. 168 Кодексу</w:t>
      </w:r>
      <w:r>
        <w:rPr>
          <w:rFonts w:ascii="Times New Roman" w:hAnsi="Times New Roman" w:cs="Times New Roman"/>
          <w:sz w:val="28"/>
          <w:szCs w:val="28"/>
        </w:rPr>
        <w:t xml:space="preserve"> </w:t>
      </w:r>
      <w:r w:rsidRPr="00D87916">
        <w:rPr>
          <w:rFonts w:ascii="Times New Roman" w:hAnsi="Times New Roman" w:cs="Times New Roman"/>
          <w:sz w:val="28"/>
          <w:szCs w:val="28"/>
        </w:rPr>
        <w:t xml:space="preserve">та </w:t>
      </w:r>
      <w:proofErr w:type="spellStart"/>
      <w:r w:rsidRPr="00D87916">
        <w:rPr>
          <w:rFonts w:ascii="Times New Roman" w:hAnsi="Times New Roman" w:cs="Times New Roman"/>
          <w:sz w:val="28"/>
          <w:szCs w:val="28"/>
        </w:rPr>
        <w:t>п.п</w:t>
      </w:r>
      <w:proofErr w:type="spellEnd"/>
      <w:r w:rsidRPr="00D87916">
        <w:rPr>
          <w:rFonts w:ascii="Times New Roman" w:hAnsi="Times New Roman" w:cs="Times New Roman"/>
          <w:sz w:val="28"/>
          <w:szCs w:val="28"/>
        </w:rPr>
        <w:t>. 1.4 п. 16</w:t>
      </w:r>
      <w:r w:rsidRPr="00D87916">
        <w:rPr>
          <w:rFonts w:ascii="Times New Roman" w:hAnsi="Times New Roman" w:cs="Times New Roman"/>
          <w:sz w:val="28"/>
          <w:szCs w:val="28"/>
          <w:vertAlign w:val="superscript"/>
        </w:rPr>
        <w:t xml:space="preserve">1 </w:t>
      </w:r>
      <w:r w:rsidRPr="00D87916">
        <w:rPr>
          <w:rFonts w:ascii="Times New Roman" w:hAnsi="Times New Roman" w:cs="Times New Roman"/>
          <w:sz w:val="28"/>
          <w:szCs w:val="28"/>
        </w:rPr>
        <w:t>підрозділу 10 розділу XX «Перехідні положення» Кодексу).</w:t>
      </w:r>
    </w:p>
    <w:p w14:paraId="1D70734A" w14:textId="77777777" w:rsidR="009F6BC7" w:rsidRDefault="009F6BC7" w:rsidP="009F6BC7">
      <w:pPr>
        <w:tabs>
          <w:tab w:val="left" w:pos="567"/>
        </w:tabs>
        <w:spacing w:after="0" w:line="240" w:lineRule="auto"/>
        <w:ind w:firstLine="567"/>
        <w:jc w:val="both"/>
        <w:rPr>
          <w:rFonts w:ascii="Times New Roman" w:hAnsi="Times New Roman"/>
          <w:sz w:val="28"/>
          <w:szCs w:val="28"/>
        </w:rPr>
      </w:pPr>
      <w:r w:rsidRPr="00AC1D45">
        <w:rPr>
          <w:rFonts w:ascii="Times New Roman" w:hAnsi="Times New Roman"/>
          <w:bCs/>
          <w:kern w:val="32"/>
          <w:sz w:val="28"/>
          <w:szCs w:val="28"/>
        </w:rPr>
        <w:t xml:space="preserve">Враховуючи викладене, положення </w:t>
      </w:r>
      <w:proofErr w:type="spellStart"/>
      <w:r w:rsidRPr="00AC1D45">
        <w:rPr>
          <w:rFonts w:ascii="Times New Roman" w:hAnsi="Times New Roman"/>
          <w:bCs/>
          <w:kern w:val="32"/>
          <w:sz w:val="28"/>
          <w:szCs w:val="28"/>
        </w:rPr>
        <w:t>п</w:t>
      </w:r>
      <w:r>
        <w:rPr>
          <w:rFonts w:ascii="Times New Roman" w:hAnsi="Times New Roman"/>
          <w:bCs/>
          <w:kern w:val="32"/>
          <w:sz w:val="28"/>
          <w:szCs w:val="28"/>
        </w:rPr>
        <w:t>.</w:t>
      </w:r>
      <w:r w:rsidRPr="00AC1D45">
        <w:rPr>
          <w:rFonts w:ascii="Times New Roman" w:hAnsi="Times New Roman"/>
          <w:bCs/>
          <w:kern w:val="32"/>
          <w:sz w:val="28"/>
          <w:szCs w:val="28"/>
        </w:rPr>
        <w:t>п</w:t>
      </w:r>
      <w:proofErr w:type="spellEnd"/>
      <w:r w:rsidRPr="00AC1D45">
        <w:rPr>
          <w:rFonts w:ascii="Times New Roman" w:hAnsi="Times New Roman"/>
          <w:bCs/>
          <w:kern w:val="32"/>
          <w:sz w:val="28"/>
          <w:szCs w:val="28"/>
        </w:rPr>
        <w:t xml:space="preserve">. </w:t>
      </w:r>
      <w:r>
        <w:rPr>
          <w:rFonts w:ascii="Times New Roman" w:hAnsi="Times New Roman"/>
          <w:bCs/>
          <w:kern w:val="32"/>
          <w:sz w:val="28"/>
          <w:szCs w:val="28"/>
        </w:rPr>
        <w:t>«</w:t>
      </w:r>
      <w:r w:rsidRPr="00AC1D45">
        <w:rPr>
          <w:rFonts w:ascii="Times New Roman" w:hAnsi="Times New Roman"/>
          <w:bCs/>
          <w:kern w:val="32"/>
          <w:sz w:val="28"/>
          <w:szCs w:val="28"/>
        </w:rPr>
        <w:t>а</w:t>
      </w:r>
      <w:r>
        <w:rPr>
          <w:rFonts w:ascii="Times New Roman" w:hAnsi="Times New Roman"/>
          <w:bCs/>
          <w:kern w:val="32"/>
          <w:sz w:val="28"/>
          <w:szCs w:val="28"/>
        </w:rPr>
        <w:t>»</w:t>
      </w:r>
      <w:r w:rsidRPr="00AC1D45">
        <w:rPr>
          <w:rFonts w:ascii="Times New Roman" w:hAnsi="Times New Roman"/>
          <w:bCs/>
          <w:kern w:val="32"/>
          <w:sz w:val="28"/>
          <w:szCs w:val="28"/>
        </w:rPr>
        <w:t xml:space="preserve"> </w:t>
      </w:r>
      <w:proofErr w:type="spellStart"/>
      <w:r w:rsidRPr="00AC1D45">
        <w:rPr>
          <w:rFonts w:ascii="Times New Roman" w:hAnsi="Times New Roman"/>
          <w:bCs/>
          <w:kern w:val="32"/>
          <w:sz w:val="28"/>
          <w:szCs w:val="28"/>
        </w:rPr>
        <w:t>п</w:t>
      </w:r>
      <w:r>
        <w:rPr>
          <w:rFonts w:ascii="Times New Roman" w:hAnsi="Times New Roman"/>
          <w:bCs/>
          <w:kern w:val="32"/>
          <w:sz w:val="28"/>
          <w:szCs w:val="28"/>
        </w:rPr>
        <w:t>.</w:t>
      </w:r>
      <w:r w:rsidRPr="00AC1D45">
        <w:rPr>
          <w:rFonts w:ascii="Times New Roman" w:hAnsi="Times New Roman"/>
          <w:bCs/>
          <w:kern w:val="32"/>
          <w:sz w:val="28"/>
          <w:szCs w:val="28"/>
        </w:rPr>
        <w:t>п</w:t>
      </w:r>
      <w:proofErr w:type="spellEnd"/>
      <w:r w:rsidRPr="00AC1D45">
        <w:rPr>
          <w:rFonts w:ascii="Times New Roman" w:hAnsi="Times New Roman"/>
          <w:bCs/>
          <w:kern w:val="32"/>
          <w:sz w:val="28"/>
          <w:szCs w:val="28"/>
        </w:rPr>
        <w:t xml:space="preserve">. 164.2.14 п. 164.2 ст. 164 Кодексу </w:t>
      </w:r>
      <w:r>
        <w:rPr>
          <w:rFonts w:ascii="Times New Roman" w:hAnsi="Times New Roman"/>
          <w:bCs/>
          <w:kern w:val="32"/>
          <w:sz w:val="28"/>
          <w:szCs w:val="28"/>
        </w:rPr>
        <w:t xml:space="preserve">в </w:t>
      </w:r>
      <w:r w:rsidRPr="007C0A16">
        <w:rPr>
          <w:rFonts w:ascii="Times New Roman" w:hAnsi="Times New Roman"/>
          <w:bCs/>
          <w:kern w:val="32"/>
          <w:sz w:val="28"/>
          <w:szCs w:val="28"/>
        </w:rPr>
        <w:t xml:space="preserve">частині </w:t>
      </w:r>
      <w:r>
        <w:rPr>
          <w:rFonts w:ascii="Times New Roman" w:hAnsi="Times New Roman"/>
          <w:bCs/>
          <w:kern w:val="32"/>
          <w:sz w:val="28"/>
          <w:szCs w:val="28"/>
        </w:rPr>
        <w:t xml:space="preserve">обмежень </w:t>
      </w:r>
      <w:r w:rsidRPr="007C0A16">
        <w:rPr>
          <w:rFonts w:ascii="Times New Roman" w:hAnsi="Times New Roman"/>
          <w:bCs/>
          <w:kern w:val="32"/>
          <w:sz w:val="28"/>
          <w:szCs w:val="28"/>
        </w:rPr>
        <w:t>«</w:t>
      </w:r>
      <w:r w:rsidRPr="007C0A16">
        <w:rPr>
          <w:rFonts w:ascii="Times New Roman" w:hAnsi="Times New Roman"/>
          <w:sz w:val="28"/>
          <w:szCs w:val="28"/>
        </w:rPr>
        <w:t>в розмірі, визначеному рішенням суду, але не вище чотирикратного розміру мінімальної заробітної плати, встановленої законом на 1 січня звітного (податкового) року, або в розмірі, визначеному законом</w:t>
      </w:r>
      <w:r>
        <w:rPr>
          <w:rFonts w:ascii="Times New Roman" w:hAnsi="Times New Roman"/>
          <w:sz w:val="28"/>
          <w:szCs w:val="28"/>
        </w:rPr>
        <w:t>» стосуються виключно моральної шкоди, яка виплачується платнику податків – фізичній особі на підставі рішення суду.</w:t>
      </w:r>
    </w:p>
    <w:p w14:paraId="7E039840" w14:textId="77777777" w:rsidR="009F6BC7" w:rsidRDefault="009F6BC7" w:rsidP="009F6BC7">
      <w:pPr>
        <w:tabs>
          <w:tab w:val="left" w:pos="567"/>
        </w:tabs>
        <w:spacing w:after="0" w:line="240" w:lineRule="auto"/>
        <w:ind w:firstLine="567"/>
        <w:jc w:val="both"/>
        <w:rPr>
          <w:rFonts w:ascii="Times New Roman" w:hAnsi="Times New Roman"/>
          <w:sz w:val="28"/>
          <w:szCs w:val="28"/>
        </w:rPr>
      </w:pPr>
      <w:r w:rsidRPr="00AC1D45">
        <w:rPr>
          <w:rFonts w:ascii="Times New Roman" w:hAnsi="Times New Roman"/>
          <w:bCs/>
          <w:kern w:val="32"/>
          <w:sz w:val="28"/>
          <w:szCs w:val="28"/>
        </w:rPr>
        <w:t>Водночас</w:t>
      </w:r>
      <w:r>
        <w:rPr>
          <w:rFonts w:ascii="Times New Roman" w:hAnsi="Times New Roman"/>
          <w:bCs/>
          <w:kern w:val="32"/>
          <w:sz w:val="28"/>
          <w:szCs w:val="28"/>
        </w:rPr>
        <w:t xml:space="preserve">, якщо платнику податків – фізичній особі на підставі рішення суду відшкодовуються збитки, </w:t>
      </w:r>
      <w:r w:rsidRPr="007C0A16">
        <w:rPr>
          <w:rFonts w:ascii="Times New Roman" w:hAnsi="Times New Roman"/>
          <w:sz w:val="28"/>
          <w:szCs w:val="28"/>
        </w:rPr>
        <w:t>завданих йому внаслідок заподіяння матеріальної шкоди</w:t>
      </w:r>
      <w:r>
        <w:rPr>
          <w:rFonts w:ascii="Times New Roman" w:hAnsi="Times New Roman"/>
          <w:sz w:val="28"/>
          <w:szCs w:val="28"/>
        </w:rPr>
        <w:t>, то сума таких відшкодованих збитків не оподатковуються податком на доходи фізичних осіб та військовим збором.</w:t>
      </w:r>
    </w:p>
    <w:p w14:paraId="6AF4BC32" w14:textId="77777777" w:rsidR="009F6BC7" w:rsidRPr="00AC1D45" w:rsidRDefault="009F6BC7" w:rsidP="009F6BC7">
      <w:pPr>
        <w:tabs>
          <w:tab w:val="left" w:pos="567"/>
        </w:tabs>
        <w:spacing w:after="0" w:line="240" w:lineRule="auto"/>
        <w:ind w:firstLine="567"/>
        <w:jc w:val="both"/>
        <w:rPr>
          <w:rFonts w:ascii="Times New Roman" w:hAnsi="Times New Roman"/>
          <w:bCs/>
          <w:kern w:val="32"/>
          <w:sz w:val="28"/>
          <w:szCs w:val="28"/>
        </w:rPr>
      </w:pPr>
      <w:r>
        <w:rPr>
          <w:rFonts w:ascii="Times New Roman" w:hAnsi="Times New Roman"/>
          <w:sz w:val="28"/>
          <w:szCs w:val="28"/>
        </w:rPr>
        <w:t>Разом з тим, якщо зазначеній фізичній особі на підставі рішення суду виплачується</w:t>
      </w:r>
      <w:r w:rsidR="006F23A2">
        <w:rPr>
          <w:rFonts w:ascii="Times New Roman" w:hAnsi="Times New Roman"/>
          <w:sz w:val="28"/>
          <w:szCs w:val="28"/>
        </w:rPr>
        <w:t xml:space="preserve"> майнова шкода або</w:t>
      </w:r>
      <w:r>
        <w:rPr>
          <w:rFonts w:ascii="Times New Roman" w:hAnsi="Times New Roman"/>
          <w:sz w:val="28"/>
          <w:szCs w:val="28"/>
        </w:rPr>
        <w:t xml:space="preserve"> матеріальна шкода, яка не є відшкодуванням збитків у розумінні </w:t>
      </w:r>
      <w:proofErr w:type="spellStart"/>
      <w:r w:rsidRPr="00AC1D45">
        <w:rPr>
          <w:rFonts w:ascii="Times New Roman" w:hAnsi="Times New Roman"/>
          <w:bCs/>
          <w:kern w:val="32"/>
          <w:sz w:val="28"/>
          <w:szCs w:val="28"/>
        </w:rPr>
        <w:t>п</w:t>
      </w:r>
      <w:r>
        <w:rPr>
          <w:rFonts w:ascii="Times New Roman" w:hAnsi="Times New Roman"/>
          <w:bCs/>
          <w:kern w:val="32"/>
          <w:sz w:val="28"/>
          <w:szCs w:val="28"/>
        </w:rPr>
        <w:t>.</w:t>
      </w:r>
      <w:r w:rsidRPr="00AC1D45">
        <w:rPr>
          <w:rFonts w:ascii="Times New Roman" w:hAnsi="Times New Roman"/>
          <w:bCs/>
          <w:kern w:val="32"/>
          <w:sz w:val="28"/>
          <w:szCs w:val="28"/>
        </w:rPr>
        <w:t>п</w:t>
      </w:r>
      <w:proofErr w:type="spellEnd"/>
      <w:r w:rsidRPr="00AC1D45">
        <w:rPr>
          <w:rFonts w:ascii="Times New Roman" w:hAnsi="Times New Roman"/>
          <w:bCs/>
          <w:kern w:val="32"/>
          <w:sz w:val="28"/>
          <w:szCs w:val="28"/>
        </w:rPr>
        <w:t xml:space="preserve">. </w:t>
      </w:r>
      <w:r>
        <w:rPr>
          <w:rFonts w:ascii="Times New Roman" w:hAnsi="Times New Roman"/>
          <w:bCs/>
          <w:kern w:val="32"/>
          <w:sz w:val="28"/>
          <w:szCs w:val="28"/>
        </w:rPr>
        <w:t>«</w:t>
      </w:r>
      <w:r w:rsidRPr="00AC1D45">
        <w:rPr>
          <w:rFonts w:ascii="Times New Roman" w:hAnsi="Times New Roman"/>
          <w:bCs/>
          <w:kern w:val="32"/>
          <w:sz w:val="28"/>
          <w:szCs w:val="28"/>
        </w:rPr>
        <w:t>а</w:t>
      </w:r>
      <w:r>
        <w:rPr>
          <w:rFonts w:ascii="Times New Roman" w:hAnsi="Times New Roman"/>
          <w:bCs/>
          <w:kern w:val="32"/>
          <w:sz w:val="28"/>
          <w:szCs w:val="28"/>
        </w:rPr>
        <w:t>»</w:t>
      </w:r>
      <w:r w:rsidRPr="00AC1D45">
        <w:rPr>
          <w:rFonts w:ascii="Times New Roman" w:hAnsi="Times New Roman"/>
          <w:bCs/>
          <w:kern w:val="32"/>
          <w:sz w:val="28"/>
          <w:szCs w:val="28"/>
        </w:rPr>
        <w:t xml:space="preserve"> </w:t>
      </w:r>
      <w:proofErr w:type="spellStart"/>
      <w:r w:rsidRPr="00AC1D45">
        <w:rPr>
          <w:rFonts w:ascii="Times New Roman" w:hAnsi="Times New Roman"/>
          <w:bCs/>
          <w:kern w:val="32"/>
          <w:sz w:val="28"/>
          <w:szCs w:val="28"/>
        </w:rPr>
        <w:t>п</w:t>
      </w:r>
      <w:r>
        <w:rPr>
          <w:rFonts w:ascii="Times New Roman" w:hAnsi="Times New Roman"/>
          <w:bCs/>
          <w:kern w:val="32"/>
          <w:sz w:val="28"/>
          <w:szCs w:val="28"/>
        </w:rPr>
        <w:t>.</w:t>
      </w:r>
      <w:r w:rsidRPr="00AC1D45">
        <w:rPr>
          <w:rFonts w:ascii="Times New Roman" w:hAnsi="Times New Roman"/>
          <w:bCs/>
          <w:kern w:val="32"/>
          <w:sz w:val="28"/>
          <w:szCs w:val="28"/>
        </w:rPr>
        <w:t>п</w:t>
      </w:r>
      <w:proofErr w:type="spellEnd"/>
      <w:r w:rsidRPr="00AC1D45">
        <w:rPr>
          <w:rFonts w:ascii="Times New Roman" w:hAnsi="Times New Roman"/>
          <w:bCs/>
          <w:kern w:val="32"/>
          <w:sz w:val="28"/>
          <w:szCs w:val="28"/>
        </w:rPr>
        <w:t>. 164.2.14 п. 164.2 ст. 164 Кодексу</w:t>
      </w:r>
      <w:r>
        <w:rPr>
          <w:rFonts w:ascii="Times New Roman" w:hAnsi="Times New Roman"/>
          <w:bCs/>
          <w:kern w:val="32"/>
          <w:sz w:val="28"/>
          <w:szCs w:val="28"/>
        </w:rPr>
        <w:t>, то сума такої шкоди включається до загального місячного (річного) оподатковуваного доходу платника податків та</w:t>
      </w:r>
      <w:r w:rsidRPr="007C0A16">
        <w:rPr>
          <w:rFonts w:ascii="Times New Roman" w:hAnsi="Times New Roman"/>
          <w:bCs/>
          <w:kern w:val="32"/>
          <w:sz w:val="28"/>
          <w:szCs w:val="28"/>
        </w:rPr>
        <w:t xml:space="preserve"> оподатко</w:t>
      </w:r>
      <w:r w:rsidRPr="00AC1D45">
        <w:rPr>
          <w:rFonts w:ascii="Times New Roman" w:hAnsi="Times New Roman"/>
          <w:bCs/>
          <w:kern w:val="32"/>
          <w:sz w:val="28"/>
          <w:szCs w:val="28"/>
        </w:rPr>
        <w:t>вується податком на доходи фізичних осіб і військовим збором на загальних підставах.</w:t>
      </w:r>
    </w:p>
    <w:p w14:paraId="49E4A833" w14:textId="77777777" w:rsidR="00292A11" w:rsidRPr="000A56CD" w:rsidRDefault="00292A11" w:rsidP="00292A11">
      <w:pPr>
        <w:spacing w:after="0" w:line="228" w:lineRule="auto"/>
        <w:ind w:firstLine="567"/>
        <w:jc w:val="both"/>
        <w:rPr>
          <w:rFonts w:ascii="Times New Roman" w:hAnsi="Times New Roman" w:cs="Times New Roman"/>
          <w:sz w:val="28"/>
          <w:szCs w:val="28"/>
        </w:rPr>
      </w:pPr>
      <w:r w:rsidRPr="000A56CD">
        <w:rPr>
          <w:rFonts w:ascii="Times New Roman" w:hAnsi="Times New Roman" w:cs="Times New Roman"/>
          <w:sz w:val="28"/>
          <w:szCs w:val="28"/>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641584DE" w14:textId="77777777" w:rsidR="00292A11" w:rsidRDefault="00292A11" w:rsidP="00292A11">
      <w:pPr>
        <w:pStyle w:val="a3"/>
        <w:widowControl w:val="0"/>
        <w:spacing w:before="0" w:beforeAutospacing="0" w:after="0" w:afterAutospacing="0"/>
        <w:ind w:firstLine="567"/>
        <w:jc w:val="both"/>
        <w:rPr>
          <w:sz w:val="28"/>
          <w:szCs w:val="28"/>
          <w:lang w:val="uk-UA"/>
        </w:rPr>
      </w:pPr>
    </w:p>
    <w:p w14:paraId="28971869" w14:textId="77777777" w:rsidR="009F6BC7" w:rsidRPr="000A56CD" w:rsidRDefault="009F6BC7" w:rsidP="00292A11">
      <w:pPr>
        <w:pStyle w:val="a3"/>
        <w:widowControl w:val="0"/>
        <w:spacing w:before="0" w:beforeAutospacing="0" w:after="0" w:afterAutospacing="0"/>
        <w:ind w:firstLine="567"/>
        <w:jc w:val="both"/>
        <w:rPr>
          <w:sz w:val="28"/>
          <w:szCs w:val="28"/>
          <w:lang w:val="uk-UA"/>
        </w:rPr>
      </w:pPr>
    </w:p>
    <w:p w14:paraId="47902CDD" w14:textId="77777777" w:rsidR="00403D97" w:rsidRPr="000A56CD" w:rsidRDefault="006743FC" w:rsidP="003E30D2">
      <w:pPr>
        <w:pStyle w:val="a3"/>
        <w:spacing w:before="0" w:beforeAutospacing="0" w:after="0" w:afterAutospacing="0"/>
        <w:jc w:val="both"/>
      </w:pPr>
      <w:r>
        <w:rPr>
          <w:sz w:val="28"/>
          <w:szCs w:val="28"/>
          <w:lang w:val="uk-UA"/>
        </w:rPr>
        <w:t>.</w:t>
      </w:r>
    </w:p>
    <w:sectPr w:rsidR="00403D97" w:rsidRPr="000A56CD" w:rsidSect="00CC0415">
      <w:headerReference w:type="default" r:id="rId6"/>
      <w:headerReference w:type="first" r:id="rId7"/>
      <w:pgSz w:w="11906" w:h="16838"/>
      <w:pgMar w:top="697" w:right="567" w:bottom="170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415E" w14:textId="77777777" w:rsidR="00FA075B" w:rsidRDefault="00FA075B" w:rsidP="003E30D2">
      <w:pPr>
        <w:spacing w:after="0" w:line="240" w:lineRule="auto"/>
      </w:pPr>
      <w:r>
        <w:separator/>
      </w:r>
    </w:p>
  </w:endnote>
  <w:endnote w:type="continuationSeparator" w:id="0">
    <w:p w14:paraId="6AB681AF" w14:textId="77777777" w:rsidR="00FA075B" w:rsidRDefault="00FA075B" w:rsidP="003E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C86E" w14:textId="77777777" w:rsidR="00FA075B" w:rsidRDefault="00FA075B" w:rsidP="003E30D2">
      <w:pPr>
        <w:spacing w:after="0" w:line="240" w:lineRule="auto"/>
      </w:pPr>
      <w:r>
        <w:separator/>
      </w:r>
    </w:p>
  </w:footnote>
  <w:footnote w:type="continuationSeparator" w:id="0">
    <w:p w14:paraId="6D779AA0" w14:textId="77777777" w:rsidR="00FA075B" w:rsidRDefault="00FA075B" w:rsidP="003E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63760"/>
      <w:docPartObj>
        <w:docPartGallery w:val="Page Numbers (Top of Page)"/>
        <w:docPartUnique/>
      </w:docPartObj>
    </w:sdtPr>
    <w:sdtEndPr>
      <w:rPr>
        <w:rFonts w:ascii="Times New Roman" w:hAnsi="Times New Roman" w:cs="Times New Roman"/>
        <w:sz w:val="24"/>
        <w:szCs w:val="24"/>
      </w:rPr>
    </w:sdtEndPr>
    <w:sdtContent>
      <w:p w14:paraId="033E65DC" w14:textId="77777777" w:rsidR="00000000" w:rsidRPr="00C96A36" w:rsidRDefault="00C876BE">
        <w:pPr>
          <w:pStyle w:val="a5"/>
          <w:jc w:val="center"/>
          <w:rPr>
            <w:rFonts w:ascii="Times New Roman" w:hAnsi="Times New Roman" w:cs="Times New Roman"/>
            <w:sz w:val="24"/>
            <w:szCs w:val="24"/>
          </w:rPr>
        </w:pPr>
        <w:r w:rsidRPr="00C96A36">
          <w:rPr>
            <w:rFonts w:ascii="Times New Roman" w:hAnsi="Times New Roman" w:cs="Times New Roman"/>
            <w:sz w:val="24"/>
            <w:szCs w:val="24"/>
          </w:rPr>
          <w:fldChar w:fldCharType="begin"/>
        </w:r>
        <w:r w:rsidRPr="00C96A36">
          <w:rPr>
            <w:rFonts w:ascii="Times New Roman" w:hAnsi="Times New Roman" w:cs="Times New Roman"/>
            <w:sz w:val="24"/>
            <w:szCs w:val="24"/>
          </w:rPr>
          <w:instrText>PAGE   \* MERGEFORMAT</w:instrText>
        </w:r>
        <w:r w:rsidRPr="00C96A36">
          <w:rPr>
            <w:rFonts w:ascii="Times New Roman" w:hAnsi="Times New Roman" w:cs="Times New Roman"/>
            <w:sz w:val="24"/>
            <w:szCs w:val="24"/>
          </w:rPr>
          <w:fldChar w:fldCharType="separate"/>
        </w:r>
        <w:r w:rsidR="006743FC" w:rsidRPr="006743FC">
          <w:rPr>
            <w:rFonts w:ascii="Times New Roman" w:hAnsi="Times New Roman" w:cs="Times New Roman"/>
            <w:noProof/>
            <w:sz w:val="24"/>
            <w:szCs w:val="24"/>
            <w:lang w:val="ru-RU"/>
          </w:rPr>
          <w:t>2</w:t>
        </w:r>
        <w:r w:rsidRPr="00C96A36">
          <w:rPr>
            <w:rFonts w:ascii="Times New Roman" w:hAnsi="Times New Roman" w:cs="Times New Roman"/>
            <w:sz w:val="24"/>
            <w:szCs w:val="24"/>
          </w:rPr>
          <w:fldChar w:fldCharType="end"/>
        </w:r>
      </w:p>
    </w:sdtContent>
  </w:sdt>
  <w:p w14:paraId="0BD6538F" w14:textId="77777777" w:rsidR="00000000"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AEDA" w14:textId="77777777" w:rsidR="003E30D2" w:rsidRPr="003E30D2" w:rsidRDefault="003E30D2">
    <w:pPr>
      <w:pStyle w:val="a5"/>
      <w:jc w:val="center"/>
      <w:rPr>
        <w:rFonts w:ascii="Times New Roman" w:hAnsi="Times New Roman" w:cs="Times New Roman"/>
        <w:sz w:val="24"/>
        <w:szCs w:val="24"/>
      </w:rPr>
    </w:pPr>
  </w:p>
  <w:p w14:paraId="77E3DDF3" w14:textId="77777777" w:rsidR="003E30D2" w:rsidRDefault="003E30D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11"/>
    <w:rsid w:val="0001456F"/>
    <w:rsid w:val="000A56CD"/>
    <w:rsid w:val="00243272"/>
    <w:rsid w:val="00257424"/>
    <w:rsid w:val="00292A11"/>
    <w:rsid w:val="002970BF"/>
    <w:rsid w:val="003B2903"/>
    <w:rsid w:val="003E30D2"/>
    <w:rsid w:val="00403D97"/>
    <w:rsid w:val="004949AE"/>
    <w:rsid w:val="00567631"/>
    <w:rsid w:val="00621022"/>
    <w:rsid w:val="006554F1"/>
    <w:rsid w:val="006743FC"/>
    <w:rsid w:val="006F23A2"/>
    <w:rsid w:val="007C1CBE"/>
    <w:rsid w:val="007E5BAF"/>
    <w:rsid w:val="009F6BC7"/>
    <w:rsid w:val="00C5792A"/>
    <w:rsid w:val="00C60E12"/>
    <w:rsid w:val="00C876BE"/>
    <w:rsid w:val="00CC0415"/>
    <w:rsid w:val="00CE7D2D"/>
    <w:rsid w:val="00DF188F"/>
    <w:rsid w:val="00FA0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43F6"/>
  <w15:chartTrackingRefBased/>
  <w15:docId w15:val="{194C8B3C-BD07-4E06-A566-21BA8642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A1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C60E12"/>
    <w:pPr>
      <w:spacing w:after="0" w:line="240" w:lineRule="auto"/>
    </w:pPr>
    <w:rPr>
      <w:rFonts w:ascii="Times New Roman" w:eastAsia="Times New Roman" w:hAnsi="Times New Roman" w:cs="Times New Roman"/>
      <w:sz w:val="24"/>
      <w:szCs w:val="20"/>
      <w:lang w:eastAsia="uk-UA"/>
    </w:rPr>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qFormat/>
    <w:rsid w:val="00C60E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C60E12"/>
    <w:rPr>
      <w:rFonts w:ascii="Times New Roman" w:eastAsia="Times New Roman" w:hAnsi="Times New Roman" w:cs="Times New Roman"/>
      <w:sz w:val="24"/>
      <w:szCs w:val="24"/>
      <w:lang w:val="ru-RU" w:eastAsia="ru-RU"/>
    </w:rPr>
  </w:style>
  <w:style w:type="paragraph" w:customStyle="1" w:styleId="StyleZakonu">
    <w:name w:val="StyleZakonu"/>
    <w:basedOn w:val="a"/>
    <w:rsid w:val="00292A11"/>
    <w:pPr>
      <w:spacing w:after="60" w:line="220" w:lineRule="exact"/>
      <w:ind w:firstLine="284"/>
      <w:jc w:val="both"/>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292A11"/>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92A11"/>
  </w:style>
  <w:style w:type="character" w:styleId="a7">
    <w:name w:val="Hyperlink"/>
    <w:basedOn w:val="a0"/>
    <w:uiPriority w:val="99"/>
    <w:unhideWhenUsed/>
    <w:rsid w:val="00292A11"/>
    <w:rPr>
      <w:color w:val="0000FF"/>
      <w:u w:val="single"/>
    </w:rPr>
  </w:style>
  <w:style w:type="paragraph" w:customStyle="1" w:styleId="CharCharCharChar">
    <w:name w:val="Char Знак Знак Char Знак Знак Char Знак Знак Char Знак Знак Знак"/>
    <w:basedOn w:val="1"/>
    <w:link w:val="10"/>
    <w:qFormat/>
    <w:rsid w:val="000A56CD"/>
    <w:rPr>
      <w:rFonts w:ascii="Verdana" w:eastAsia="Verdana" w:hAnsi="Verdana"/>
      <w:sz w:val="20"/>
    </w:rPr>
  </w:style>
  <w:style w:type="character" w:customStyle="1" w:styleId="10">
    <w:name w:val="Основной шрифт абзаца1"/>
    <w:link w:val="CharCharCharChar"/>
    <w:rsid w:val="000A56CD"/>
    <w:rPr>
      <w:rFonts w:ascii="Verdana" w:eastAsia="Verdana" w:hAnsi="Verdana" w:cs="Times New Roman"/>
      <w:sz w:val="20"/>
      <w:szCs w:val="20"/>
      <w:lang w:eastAsia="uk-UA"/>
    </w:rPr>
  </w:style>
  <w:style w:type="paragraph" w:styleId="a8">
    <w:name w:val="footer"/>
    <w:basedOn w:val="a"/>
    <w:link w:val="a9"/>
    <w:uiPriority w:val="99"/>
    <w:unhideWhenUsed/>
    <w:rsid w:val="003E30D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E30D2"/>
  </w:style>
  <w:style w:type="paragraph" w:styleId="aa">
    <w:name w:val="Balloon Text"/>
    <w:basedOn w:val="a"/>
    <w:link w:val="ab"/>
    <w:uiPriority w:val="99"/>
    <w:semiHidden/>
    <w:unhideWhenUsed/>
    <w:rsid w:val="003B2903"/>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3B2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3478</Words>
  <Characters>1984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I.le@ukr.net</cp:lastModifiedBy>
  <cp:revision>2</cp:revision>
  <cp:lastPrinted>2025-01-23T11:05:00Z</cp:lastPrinted>
  <dcterms:created xsi:type="dcterms:W3CDTF">2025-01-31T07:07:00Z</dcterms:created>
  <dcterms:modified xsi:type="dcterms:W3CDTF">2025-01-31T07:07:00Z</dcterms:modified>
</cp:coreProperties>
</file>