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0164" w:rsidRDefault="00A20164" w:rsidP="00EF2DB2">
      <w:pPr>
        <w:pStyle w:val="ShapkaDocumentu"/>
        <w:keepNext w:val="0"/>
        <w:keepLines w:val="0"/>
        <w:widowControl w:val="0"/>
        <w:suppressAutoHyphens w:val="0"/>
        <w:spacing w:after="0"/>
        <w:jc w:val="left"/>
        <w:rPr>
          <w:rFonts w:ascii="Times New Roman" w:hAnsi="Times New Roman" w:cs="Times New Roman"/>
          <w:sz w:val="28"/>
          <w:szCs w:val="28"/>
        </w:rPr>
      </w:pPr>
      <w:bookmarkStart w:id="0" w:name="_GoBack"/>
      <w:bookmarkEnd w:id="0"/>
      <w:r w:rsidRPr="00EA7312">
        <w:rPr>
          <w:rFonts w:ascii="Times New Roman" w:hAnsi="Times New Roman" w:cs="Times New Roman"/>
          <w:sz w:val="28"/>
          <w:szCs w:val="28"/>
        </w:rPr>
        <w:t>ЗАТВЕРДЖЕНО</w:t>
      </w:r>
    </w:p>
    <w:p w:rsidR="00EF2DB2" w:rsidRPr="00EA7312" w:rsidRDefault="00EF2DB2" w:rsidP="00EF2DB2">
      <w:pPr>
        <w:pStyle w:val="ShapkaDocumentu"/>
        <w:keepNext w:val="0"/>
        <w:keepLines w:val="0"/>
        <w:widowControl w:val="0"/>
        <w:suppressAutoHyphens w:val="0"/>
        <w:spacing w:after="0"/>
        <w:jc w:val="left"/>
        <w:rPr>
          <w:rFonts w:ascii="Times New Roman" w:hAnsi="Times New Roman" w:cs="Times New Roman"/>
          <w:sz w:val="28"/>
          <w:szCs w:val="28"/>
        </w:rPr>
      </w:pPr>
    </w:p>
    <w:p w:rsidR="00EF2DB2" w:rsidRDefault="00A20164" w:rsidP="00EF2DB2">
      <w:pPr>
        <w:pStyle w:val="ShapkaDocumentu"/>
        <w:keepNext w:val="0"/>
        <w:keepLines w:val="0"/>
        <w:widowControl w:val="0"/>
        <w:suppressAutoHyphens w:val="0"/>
        <w:spacing w:after="0"/>
        <w:jc w:val="left"/>
        <w:rPr>
          <w:rFonts w:ascii="Times New Roman" w:hAnsi="Times New Roman" w:cs="Times New Roman"/>
          <w:sz w:val="28"/>
          <w:szCs w:val="28"/>
        </w:rPr>
      </w:pPr>
      <w:r w:rsidRPr="00EA7312">
        <w:rPr>
          <w:rFonts w:ascii="Times New Roman" w:hAnsi="Times New Roman" w:cs="Times New Roman"/>
          <w:sz w:val="28"/>
          <w:szCs w:val="28"/>
        </w:rPr>
        <w:t xml:space="preserve">Наказ </w:t>
      </w:r>
      <w:r w:rsidR="00E339A9" w:rsidRPr="00EA7312">
        <w:rPr>
          <w:rFonts w:ascii="Times New Roman" w:hAnsi="Times New Roman" w:cs="Times New Roman"/>
          <w:sz w:val="28"/>
          <w:szCs w:val="28"/>
        </w:rPr>
        <w:t>Мінекономіки</w:t>
      </w:r>
      <w:r w:rsidRPr="00EA7312">
        <w:rPr>
          <w:rFonts w:ascii="Times New Roman" w:hAnsi="Times New Roman" w:cs="Times New Roman"/>
          <w:sz w:val="28"/>
          <w:szCs w:val="28"/>
        </w:rPr>
        <w:t xml:space="preserve"> </w:t>
      </w:r>
    </w:p>
    <w:p w:rsidR="004C6E27" w:rsidRDefault="00EF2DB2" w:rsidP="00EF2DB2">
      <w:pPr>
        <w:pStyle w:val="ShapkaDocumentu"/>
        <w:keepNext w:val="0"/>
        <w:keepLines w:val="0"/>
        <w:widowControl w:val="0"/>
        <w:suppressAutoHyphens w:val="0"/>
        <w:spacing w:after="0"/>
        <w:jc w:val="left"/>
        <w:rPr>
          <w:rFonts w:ascii="Times New Roman" w:hAnsi="Times New Roman" w:cs="Times New Roman"/>
          <w:sz w:val="28"/>
          <w:szCs w:val="28"/>
        </w:rPr>
      </w:pPr>
      <w:r w:rsidRPr="00EF2DB2">
        <w:rPr>
          <w:rFonts w:ascii="Times New Roman" w:hAnsi="Times New Roman" w:cs="Times New Roman"/>
          <w:sz w:val="28"/>
          <w:szCs w:val="28"/>
        </w:rPr>
        <w:t>від 06.12.2024 № 27593</w:t>
      </w:r>
    </w:p>
    <w:p w:rsidR="00EF2DB2" w:rsidRDefault="00EF2DB2" w:rsidP="00EF2DB2">
      <w:pPr>
        <w:pStyle w:val="ShapkaDocumentu"/>
        <w:keepNext w:val="0"/>
        <w:keepLines w:val="0"/>
        <w:widowControl w:val="0"/>
        <w:suppressAutoHyphens w:val="0"/>
        <w:spacing w:after="0"/>
        <w:ind w:left="0"/>
        <w:jc w:val="left"/>
        <w:rPr>
          <w:rFonts w:ascii="Times New Roman" w:hAnsi="Times New Roman" w:cs="Times New Roman"/>
          <w:sz w:val="28"/>
          <w:szCs w:val="28"/>
        </w:rPr>
      </w:pPr>
    </w:p>
    <w:p w:rsidR="00EF2DB2" w:rsidRDefault="0091143E" w:rsidP="00EF2DB2">
      <w:pPr>
        <w:pStyle w:val="ShapkaDocumentu"/>
        <w:keepNext w:val="0"/>
        <w:keepLines w:val="0"/>
        <w:widowControl w:val="0"/>
        <w:suppressAutoHyphens w:val="0"/>
        <w:spacing w:after="0"/>
        <w:jc w:val="left"/>
        <w:rPr>
          <w:rFonts w:ascii="Times New Roman" w:hAnsi="Times New Roman" w:cs="Times New Roman"/>
          <w:sz w:val="28"/>
          <w:szCs w:val="28"/>
        </w:rPr>
      </w:pPr>
      <w:r>
        <w:rPr>
          <w:rFonts w:ascii="Times New Roman" w:hAnsi="Times New Roman" w:cs="Times New Roman"/>
          <w:sz w:val="28"/>
          <w:szCs w:val="28"/>
        </w:rPr>
        <w:t>(</w:t>
      </w:r>
      <w:r w:rsidR="00EF2DB2">
        <w:rPr>
          <w:rFonts w:ascii="Times New Roman" w:hAnsi="Times New Roman" w:cs="Times New Roman"/>
          <w:sz w:val="28"/>
          <w:szCs w:val="28"/>
        </w:rPr>
        <w:t>із змінами, внесеними Наказом Мінекономіки</w:t>
      </w:r>
    </w:p>
    <w:p w:rsidR="00EF2DB2" w:rsidRPr="00EA7312" w:rsidRDefault="00EF2DB2" w:rsidP="00EF2DB2">
      <w:pPr>
        <w:pStyle w:val="ShapkaDocumentu"/>
        <w:keepNext w:val="0"/>
        <w:keepLines w:val="0"/>
        <w:widowControl w:val="0"/>
        <w:suppressAutoHyphens w:val="0"/>
        <w:spacing w:after="0"/>
        <w:jc w:val="left"/>
        <w:rPr>
          <w:rFonts w:ascii="Times New Roman" w:hAnsi="Times New Roman" w:cs="Times New Roman"/>
          <w:sz w:val="28"/>
          <w:szCs w:val="28"/>
        </w:rPr>
      </w:pPr>
      <w:r>
        <w:rPr>
          <w:rFonts w:ascii="Times New Roman" w:hAnsi="Times New Roman" w:cs="Times New Roman"/>
          <w:sz w:val="28"/>
          <w:szCs w:val="28"/>
        </w:rPr>
        <w:t>від 22.01.2025 № 614</w:t>
      </w:r>
      <w:r w:rsidR="0091143E">
        <w:rPr>
          <w:rFonts w:ascii="Times New Roman" w:hAnsi="Times New Roman" w:cs="Times New Roman"/>
          <w:sz w:val="28"/>
          <w:szCs w:val="28"/>
        </w:rPr>
        <w:t>)</w:t>
      </w:r>
    </w:p>
    <w:p w:rsidR="00EF2DB2" w:rsidRDefault="00EF2DB2" w:rsidP="001251D6">
      <w:pPr>
        <w:suppressAutoHyphens w:val="0"/>
        <w:spacing w:after="240"/>
        <w:jc w:val="center"/>
        <w:rPr>
          <w:sz w:val="28"/>
          <w:szCs w:val="28"/>
        </w:rPr>
      </w:pPr>
    </w:p>
    <w:p w:rsidR="001251D6" w:rsidRPr="00EA7312" w:rsidRDefault="001251D6" w:rsidP="001251D6">
      <w:pPr>
        <w:suppressAutoHyphens w:val="0"/>
        <w:spacing w:after="240"/>
        <w:jc w:val="center"/>
        <w:rPr>
          <w:color w:val="000000"/>
          <w:sz w:val="26"/>
          <w:szCs w:val="26"/>
          <w:lang w:eastAsia="uk-UA"/>
        </w:rPr>
      </w:pPr>
      <w:r w:rsidRPr="00EA7312">
        <w:rPr>
          <w:b/>
          <w:bCs/>
          <w:color w:val="000000"/>
          <w:sz w:val="28"/>
          <w:szCs w:val="28"/>
          <w:lang w:eastAsia="uk-UA"/>
        </w:rPr>
        <w:t>ПРИМІРНА ТЕНДЕРНА ДОКУМЕНТАЦІЯ</w:t>
      </w:r>
      <w:r w:rsidRPr="00EA7312">
        <w:rPr>
          <w:color w:val="000000"/>
          <w:sz w:val="28"/>
          <w:szCs w:val="28"/>
          <w:lang w:eastAsia="uk-UA"/>
        </w:rPr>
        <w:br/>
      </w:r>
      <w:r w:rsidR="00E21664">
        <w:rPr>
          <w:b/>
          <w:bCs/>
          <w:color w:val="000000"/>
          <w:sz w:val="28"/>
          <w:szCs w:val="28"/>
          <w:lang w:eastAsia="uk-UA"/>
        </w:rPr>
        <w:t xml:space="preserve">для процедури закупівлі </w:t>
      </w:r>
      <w:r w:rsidR="00E21664" w:rsidRPr="00E21664">
        <w:rPr>
          <w:b/>
          <w:bCs/>
          <w:color w:val="000000"/>
          <w:sz w:val="28"/>
          <w:szCs w:val="28"/>
          <w:lang w:eastAsia="uk-UA"/>
        </w:rPr>
        <w:t>–</w:t>
      </w:r>
      <w:r w:rsidRPr="00EA7312">
        <w:rPr>
          <w:b/>
          <w:bCs/>
          <w:color w:val="000000"/>
          <w:sz w:val="28"/>
          <w:szCs w:val="28"/>
          <w:lang w:eastAsia="uk-UA"/>
        </w:rPr>
        <w:t xml:space="preserve"> відкриті торги</w:t>
      </w:r>
      <w:r w:rsidRPr="00EA7312">
        <w:rPr>
          <w:color w:val="000000"/>
          <w:sz w:val="28"/>
          <w:szCs w:val="28"/>
          <w:lang w:eastAsia="uk-UA"/>
        </w:rPr>
        <w:br/>
      </w:r>
    </w:p>
    <w:p w:rsidR="001251D6" w:rsidRPr="00EA7312" w:rsidRDefault="001251D6" w:rsidP="001251D6">
      <w:pPr>
        <w:suppressAutoHyphens w:val="0"/>
        <w:ind w:firstLine="567"/>
        <w:jc w:val="both"/>
        <w:rPr>
          <w:lang w:eastAsia="uk-UA"/>
        </w:rPr>
      </w:pPr>
      <w:r w:rsidRPr="00EA7312">
        <w:rPr>
          <w:color w:val="000000"/>
          <w:sz w:val="26"/>
          <w:szCs w:val="26"/>
          <w:lang w:eastAsia="uk-UA"/>
        </w:rPr>
        <w:t xml:space="preserve">Ця Примірна тендерна документація має рекомендаційний </w:t>
      </w:r>
      <w:r w:rsidR="00E21664">
        <w:rPr>
          <w:color w:val="000000"/>
          <w:sz w:val="26"/>
          <w:szCs w:val="26"/>
          <w:lang w:eastAsia="uk-UA"/>
        </w:rPr>
        <w:t>характер та може застосовуватись</w:t>
      </w:r>
      <w:r w:rsidRPr="00EA7312">
        <w:rPr>
          <w:color w:val="000000"/>
          <w:sz w:val="26"/>
          <w:szCs w:val="26"/>
          <w:lang w:eastAsia="uk-UA"/>
        </w:rPr>
        <w:t xml:space="preserve"> як зразок для замовників, містить вимоги, які не є обов’язковими для викон</w:t>
      </w:r>
      <w:r w:rsidR="00E21664">
        <w:rPr>
          <w:color w:val="000000"/>
          <w:sz w:val="26"/>
          <w:szCs w:val="26"/>
          <w:lang w:eastAsia="uk-UA"/>
        </w:rPr>
        <w:t>ання та можуть використовуватися</w:t>
      </w:r>
      <w:r w:rsidRPr="00EA7312">
        <w:rPr>
          <w:color w:val="000000"/>
          <w:sz w:val="26"/>
          <w:szCs w:val="26"/>
          <w:lang w:eastAsia="uk-UA"/>
        </w:rPr>
        <w:t xml:space="preserve"> замовником як приклад викладення тендерної документації.</w:t>
      </w:r>
    </w:p>
    <w:p w:rsidR="001251D6" w:rsidRPr="00EA7312" w:rsidRDefault="001251D6" w:rsidP="001251D6">
      <w:pPr>
        <w:suppressAutoHyphens w:val="0"/>
        <w:ind w:firstLine="567"/>
        <w:jc w:val="both"/>
        <w:rPr>
          <w:lang w:eastAsia="uk-UA"/>
        </w:rPr>
      </w:pPr>
      <w:r w:rsidRPr="00EA7312">
        <w:rPr>
          <w:color w:val="000000"/>
          <w:sz w:val="26"/>
          <w:szCs w:val="26"/>
          <w:lang w:eastAsia="uk-UA"/>
        </w:rPr>
        <w:t>У цій Примірній тендерній документації зазначається інформація, визначена статтею 22 Закону України “Про публічні закупівлі”</w:t>
      </w:r>
      <w:r w:rsidR="00E21664">
        <w:rPr>
          <w:color w:val="000000"/>
          <w:sz w:val="26"/>
          <w:szCs w:val="26"/>
          <w:lang w:eastAsia="uk-UA"/>
        </w:rPr>
        <w:t>,</w:t>
      </w:r>
      <w:r w:rsidRPr="00EA7312">
        <w:rPr>
          <w:color w:val="000000"/>
          <w:sz w:val="26"/>
          <w:szCs w:val="26"/>
          <w:lang w:eastAsia="uk-UA"/>
        </w:rPr>
        <w:t xml:space="preserve"> з урахуванням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України від 12 жовтня 2022 р. № 1178        </w:t>
      </w:r>
      <w:r w:rsidR="00E21664">
        <w:rPr>
          <w:color w:val="000000"/>
          <w:sz w:val="26"/>
          <w:szCs w:val="26"/>
          <w:lang w:eastAsia="uk-UA"/>
        </w:rPr>
        <w:t>(у</w:t>
      </w:r>
      <w:r w:rsidR="00E96D05" w:rsidRPr="00EA7312">
        <w:rPr>
          <w:color w:val="000000"/>
          <w:sz w:val="26"/>
          <w:szCs w:val="26"/>
          <w:lang w:eastAsia="uk-UA"/>
        </w:rPr>
        <w:t xml:space="preserve"> редакції постанови Кабінету Міністрів України від 12 травня 2023 р. № 471), </w:t>
      </w:r>
      <w:r w:rsidRPr="00EA7312">
        <w:rPr>
          <w:color w:val="000000"/>
          <w:sz w:val="26"/>
          <w:szCs w:val="26"/>
          <w:lang w:eastAsia="uk-UA"/>
        </w:rPr>
        <w:t xml:space="preserve">(далі – Особливості) під час здійснення публічних закупівель шляхом застосування відкритих торгів у порядку, визначеному розділом “Порядок проведення відкритих торгів” Особливостей, </w:t>
      </w:r>
      <w:r w:rsidRPr="00963AC1">
        <w:rPr>
          <w:sz w:val="26"/>
          <w:szCs w:val="26"/>
          <w:lang w:eastAsia="uk-UA"/>
        </w:rPr>
        <w:t>яка</w:t>
      </w:r>
      <w:r w:rsidRPr="00E21664">
        <w:rPr>
          <w:color w:val="FF0000"/>
          <w:sz w:val="26"/>
          <w:szCs w:val="26"/>
          <w:lang w:eastAsia="uk-UA"/>
        </w:rPr>
        <w:t xml:space="preserve"> </w:t>
      </w:r>
      <w:r w:rsidRPr="00EA7312">
        <w:rPr>
          <w:color w:val="000000"/>
          <w:sz w:val="26"/>
          <w:szCs w:val="26"/>
          <w:lang w:eastAsia="uk-UA"/>
        </w:rPr>
        <w:t xml:space="preserve">оформлюється у вигляді таблиці, що складається </w:t>
      </w:r>
      <w:r w:rsidR="00E21664">
        <w:rPr>
          <w:color w:val="000000"/>
          <w:sz w:val="26"/>
          <w:szCs w:val="26"/>
          <w:lang w:eastAsia="uk-UA"/>
        </w:rPr>
        <w:t>і</w:t>
      </w:r>
      <w:r w:rsidRPr="00EA7312">
        <w:rPr>
          <w:color w:val="000000"/>
          <w:sz w:val="26"/>
          <w:szCs w:val="26"/>
          <w:lang w:eastAsia="uk-UA"/>
        </w:rPr>
        <w:t>з трьох граф та подається замовником разом з додатка</w:t>
      </w:r>
      <w:r w:rsidR="00E21664">
        <w:rPr>
          <w:color w:val="000000"/>
          <w:sz w:val="26"/>
          <w:szCs w:val="26"/>
          <w:lang w:eastAsia="uk-UA"/>
        </w:rPr>
        <w:t>ми, посилання на які містяться в</w:t>
      </w:r>
      <w:r w:rsidRPr="00EA7312">
        <w:rPr>
          <w:color w:val="000000"/>
          <w:sz w:val="26"/>
          <w:szCs w:val="26"/>
          <w:lang w:eastAsia="uk-UA"/>
        </w:rPr>
        <w:t xml:space="preserve"> тексті цієї Примірної тендерної документації. У графі “1” зазна</w:t>
      </w:r>
      <w:r w:rsidR="00E21664">
        <w:rPr>
          <w:color w:val="000000"/>
          <w:sz w:val="26"/>
          <w:szCs w:val="26"/>
          <w:lang w:eastAsia="uk-UA"/>
        </w:rPr>
        <w:t xml:space="preserve">чається нумерація, у графі “2” </w:t>
      </w:r>
      <w:r w:rsidR="00E21664" w:rsidRPr="00E21664">
        <w:rPr>
          <w:color w:val="000000"/>
          <w:sz w:val="26"/>
          <w:szCs w:val="26"/>
          <w:lang w:eastAsia="uk-UA"/>
        </w:rPr>
        <w:t>–</w:t>
      </w:r>
      <w:r w:rsidRPr="00EA7312">
        <w:rPr>
          <w:color w:val="000000"/>
          <w:sz w:val="26"/>
          <w:szCs w:val="26"/>
          <w:lang w:eastAsia="uk-UA"/>
        </w:rPr>
        <w:t xml:space="preserve"> перелік складових тенде</w:t>
      </w:r>
      <w:r w:rsidR="00E21664">
        <w:rPr>
          <w:color w:val="000000"/>
          <w:sz w:val="26"/>
          <w:szCs w:val="26"/>
          <w:lang w:eastAsia="uk-UA"/>
        </w:rPr>
        <w:t xml:space="preserve">рної документації, у графі “3” </w:t>
      </w:r>
      <w:r w:rsidR="00E21664" w:rsidRPr="00E21664">
        <w:rPr>
          <w:color w:val="000000"/>
          <w:sz w:val="26"/>
          <w:szCs w:val="26"/>
          <w:lang w:eastAsia="uk-UA"/>
        </w:rPr>
        <w:t>–</w:t>
      </w:r>
      <w:r w:rsidRPr="00EA7312">
        <w:rPr>
          <w:color w:val="000000"/>
          <w:sz w:val="26"/>
          <w:szCs w:val="26"/>
          <w:lang w:eastAsia="uk-UA"/>
        </w:rPr>
        <w:t xml:space="preserve"> вимоги щодо їх заповнення.</w:t>
      </w:r>
    </w:p>
    <w:p w:rsidR="001251D6" w:rsidRPr="00EA7312" w:rsidRDefault="001251D6" w:rsidP="001251D6">
      <w:pPr>
        <w:suppressAutoHyphens w:val="0"/>
        <w:spacing w:after="160" w:line="259" w:lineRule="auto"/>
        <w:ind w:firstLine="567"/>
        <w:jc w:val="both"/>
        <w:rPr>
          <w:color w:val="000000"/>
          <w:sz w:val="26"/>
          <w:szCs w:val="26"/>
          <w:lang w:eastAsia="uk-UA"/>
        </w:rPr>
      </w:pPr>
      <w:r w:rsidRPr="00EA7312">
        <w:rPr>
          <w:color w:val="000000"/>
          <w:sz w:val="26"/>
          <w:szCs w:val="26"/>
          <w:lang w:eastAsia="uk-UA"/>
        </w:rPr>
        <w:t>Зміст кожного розділу тендерної документації визначається замовником з урахуванням вимог законодавства.</w:t>
      </w:r>
    </w:p>
    <w:p w:rsidR="00B66052" w:rsidRPr="00EA7312" w:rsidRDefault="00B66052" w:rsidP="00913F8C">
      <w:pPr>
        <w:suppressAutoHyphens w:val="0"/>
        <w:spacing w:after="160" w:line="259" w:lineRule="auto"/>
        <w:rPr>
          <w:b/>
          <w:sz w:val="28"/>
          <w:szCs w:val="28"/>
        </w:rPr>
      </w:pPr>
    </w:p>
    <w:p w:rsidR="001251D6" w:rsidRPr="00EA7312" w:rsidRDefault="001251D6" w:rsidP="00913F8C">
      <w:pPr>
        <w:suppressAutoHyphens w:val="0"/>
        <w:spacing w:after="160" w:line="259" w:lineRule="auto"/>
        <w:rPr>
          <w:b/>
          <w:sz w:val="28"/>
          <w:szCs w:val="28"/>
        </w:rPr>
      </w:pPr>
    </w:p>
    <w:p w:rsidR="001251D6" w:rsidRPr="00EA7312" w:rsidRDefault="001251D6" w:rsidP="00913F8C">
      <w:pPr>
        <w:suppressAutoHyphens w:val="0"/>
        <w:spacing w:after="160" w:line="259" w:lineRule="auto"/>
        <w:rPr>
          <w:b/>
          <w:sz w:val="28"/>
          <w:szCs w:val="28"/>
        </w:rPr>
      </w:pPr>
    </w:p>
    <w:p w:rsidR="001251D6" w:rsidRPr="00EA7312" w:rsidRDefault="001251D6" w:rsidP="00913F8C">
      <w:pPr>
        <w:suppressAutoHyphens w:val="0"/>
        <w:spacing w:after="160" w:line="259" w:lineRule="auto"/>
        <w:rPr>
          <w:b/>
          <w:sz w:val="28"/>
          <w:szCs w:val="28"/>
        </w:rPr>
      </w:pPr>
    </w:p>
    <w:p w:rsidR="001251D6" w:rsidRPr="00EA7312" w:rsidRDefault="001251D6" w:rsidP="00913F8C">
      <w:pPr>
        <w:suppressAutoHyphens w:val="0"/>
        <w:spacing w:after="160" w:line="259" w:lineRule="auto"/>
        <w:rPr>
          <w:b/>
          <w:sz w:val="28"/>
          <w:szCs w:val="28"/>
        </w:rPr>
      </w:pPr>
    </w:p>
    <w:p w:rsidR="001251D6" w:rsidRPr="00EA7312" w:rsidRDefault="001251D6" w:rsidP="00913F8C">
      <w:pPr>
        <w:suppressAutoHyphens w:val="0"/>
        <w:spacing w:after="160" w:line="259" w:lineRule="auto"/>
        <w:rPr>
          <w:b/>
          <w:sz w:val="28"/>
          <w:szCs w:val="28"/>
        </w:rPr>
      </w:pPr>
    </w:p>
    <w:p w:rsidR="001251D6" w:rsidRPr="00EA7312" w:rsidRDefault="001251D6" w:rsidP="00913F8C">
      <w:pPr>
        <w:suppressAutoHyphens w:val="0"/>
        <w:spacing w:after="160" w:line="259" w:lineRule="auto"/>
        <w:rPr>
          <w:b/>
          <w:sz w:val="28"/>
          <w:szCs w:val="28"/>
        </w:rPr>
      </w:pPr>
    </w:p>
    <w:p w:rsidR="001251D6" w:rsidRPr="00EA7312" w:rsidRDefault="001251D6" w:rsidP="00913F8C">
      <w:pPr>
        <w:suppressAutoHyphens w:val="0"/>
        <w:spacing w:after="160" w:line="259" w:lineRule="auto"/>
        <w:rPr>
          <w:b/>
          <w:sz w:val="28"/>
          <w:szCs w:val="28"/>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02"/>
        <w:gridCol w:w="4077"/>
        <w:gridCol w:w="5269"/>
      </w:tblGrid>
      <w:tr w:rsidR="001251D6" w:rsidRPr="00EA7312" w:rsidTr="00E62DB6">
        <w:trPr>
          <w:jc w:val="center"/>
        </w:trPr>
        <w:tc>
          <w:tcPr>
            <w:tcW w:w="0" w:type="auto"/>
            <w:gridSpan w:val="3"/>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1251D6" w:rsidRPr="009E21C0" w:rsidRDefault="001251D6" w:rsidP="00E62DB6">
            <w:pPr>
              <w:suppressAutoHyphens w:val="0"/>
              <w:jc w:val="center"/>
              <w:rPr>
                <w:b/>
                <w:lang w:eastAsia="uk-UA"/>
              </w:rPr>
            </w:pPr>
            <w:r w:rsidRPr="009E21C0">
              <w:rPr>
                <w:b/>
                <w:color w:val="000000"/>
                <w:lang w:eastAsia="uk-UA"/>
              </w:rPr>
              <w:t>РОЗДІЛ I </w:t>
            </w:r>
          </w:p>
          <w:p w:rsidR="001251D6" w:rsidRPr="00EA7312" w:rsidRDefault="001251D6" w:rsidP="00E62DB6">
            <w:pPr>
              <w:suppressAutoHyphens w:val="0"/>
              <w:ind w:left="-57" w:right="-57"/>
              <w:jc w:val="center"/>
              <w:rPr>
                <w:lang w:eastAsia="uk-UA"/>
              </w:rPr>
            </w:pPr>
            <w:r w:rsidRPr="009E21C0">
              <w:rPr>
                <w:b/>
                <w:color w:val="000000"/>
                <w:lang w:eastAsia="uk-UA"/>
              </w:rPr>
              <w:t>Загальні положення</w:t>
            </w:r>
          </w:p>
        </w:tc>
      </w:tr>
      <w:tr w:rsidR="001251D6" w:rsidRPr="00EA7312" w:rsidTr="00E62DB6">
        <w:trPr>
          <w:trHeight w:val="300"/>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jc w:val="center"/>
              <w:rPr>
                <w:lang w:eastAsia="uk-UA"/>
              </w:rPr>
            </w:pPr>
            <w:r w:rsidRPr="00EA7312">
              <w:rPr>
                <w:color w:val="000000"/>
                <w:lang w:eastAsia="uk-UA"/>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jc w:val="center"/>
              <w:rPr>
                <w:lang w:eastAsia="uk-UA"/>
              </w:rPr>
            </w:pPr>
            <w:r w:rsidRPr="00EA7312">
              <w:rPr>
                <w:color w:val="000000"/>
                <w:lang w:eastAsia="uk-UA"/>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firstLine="284"/>
              <w:jc w:val="center"/>
              <w:rPr>
                <w:lang w:eastAsia="uk-UA"/>
              </w:rPr>
            </w:pPr>
            <w:r w:rsidRPr="00EA7312">
              <w:rPr>
                <w:color w:val="000000"/>
                <w:lang w:eastAsia="uk-UA"/>
              </w:rPr>
              <w:t>3</w:t>
            </w:r>
          </w:p>
        </w:tc>
      </w:tr>
      <w:tr w:rsidR="001251D6" w:rsidRPr="00EA7312" w:rsidTr="00E62DB6">
        <w:trPr>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jc w:val="center"/>
              <w:rPr>
                <w:lang w:eastAsia="uk-UA"/>
              </w:rPr>
            </w:pPr>
            <w:r w:rsidRPr="00EA7312">
              <w:rPr>
                <w:color w:val="000000"/>
                <w:lang w:eastAsia="uk-UA"/>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rPr>
                <w:lang w:eastAsia="uk-UA"/>
              </w:rPr>
            </w:pPr>
            <w:r w:rsidRPr="00EA7312">
              <w:rPr>
                <w:color w:val="000000"/>
                <w:lang w:eastAsia="uk-UA"/>
              </w:rPr>
              <w:t>Терміни, які вживаються в тендерній документації</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D44B40">
            <w:pPr>
              <w:suppressAutoHyphens w:val="0"/>
              <w:ind w:left="-57" w:right="-57"/>
              <w:rPr>
                <w:color w:val="000000"/>
                <w:lang w:eastAsia="uk-UA"/>
              </w:rPr>
            </w:pPr>
            <w:r w:rsidRPr="00EA7312">
              <w:rPr>
                <w:color w:val="000000"/>
                <w:lang w:eastAsia="uk-UA"/>
              </w:rPr>
              <w:t xml:space="preserve">тендерну документацію розроблено </w:t>
            </w:r>
            <w:r w:rsidR="00E21664">
              <w:rPr>
                <w:color w:val="000000"/>
                <w:lang w:eastAsia="uk-UA"/>
              </w:rPr>
              <w:t>відповідно до порядку та умов, у</w:t>
            </w:r>
            <w:r w:rsidRPr="00EA7312">
              <w:rPr>
                <w:color w:val="000000"/>
                <w:lang w:eastAsia="uk-UA"/>
              </w:rPr>
              <w:t>становлених Законом України “Про публічні закупівлі” (далі – Закон)</w:t>
            </w:r>
            <w:r w:rsidR="00E21664">
              <w:rPr>
                <w:color w:val="000000"/>
                <w:lang w:eastAsia="uk-UA"/>
              </w:rPr>
              <w:t>,</w:t>
            </w:r>
            <w:r w:rsidRPr="00EA7312">
              <w:rPr>
                <w:color w:val="000000"/>
                <w:lang w:eastAsia="uk-UA"/>
              </w:rPr>
              <w:t xml:space="preserve"> з урахуванням Особливостей.</w:t>
            </w:r>
          </w:p>
          <w:p w:rsidR="001251D6" w:rsidRPr="00EA7312" w:rsidRDefault="001251D6" w:rsidP="00D44B40">
            <w:pPr>
              <w:suppressAutoHyphens w:val="0"/>
              <w:ind w:left="-57" w:right="-57"/>
              <w:rPr>
                <w:lang w:eastAsia="uk-UA"/>
              </w:rPr>
            </w:pPr>
            <w:r w:rsidRPr="00EA7312">
              <w:rPr>
                <w:color w:val="000000"/>
                <w:lang w:eastAsia="uk-UA"/>
              </w:rPr>
              <w:t>Терміни вживаються у значенні, наведеному в Законі</w:t>
            </w:r>
          </w:p>
        </w:tc>
      </w:tr>
      <w:tr w:rsidR="001251D6" w:rsidRPr="00EA7312" w:rsidTr="00E62DB6">
        <w:trPr>
          <w:jc w:val="center"/>
        </w:trPr>
        <w:tc>
          <w:tcPr>
            <w:tcW w:w="0" w:type="auto"/>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1251D6" w:rsidRPr="00EA7312" w:rsidRDefault="001251D6" w:rsidP="00E62DB6">
            <w:pPr>
              <w:suppressAutoHyphens w:val="0"/>
              <w:ind w:left="-57" w:right="-57"/>
              <w:jc w:val="center"/>
              <w:rPr>
                <w:lang w:eastAsia="uk-UA"/>
              </w:rPr>
            </w:pPr>
            <w:r w:rsidRPr="00EA7312">
              <w:rPr>
                <w:color w:val="000000"/>
                <w:lang w:eastAsia="uk-UA"/>
              </w:rPr>
              <w:t>2</w:t>
            </w:r>
          </w:p>
        </w:tc>
        <w:tc>
          <w:tcPr>
            <w:tcW w:w="0" w:type="auto"/>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1251D6" w:rsidRPr="00EA7312" w:rsidRDefault="001251D6" w:rsidP="00E62DB6">
            <w:pPr>
              <w:suppressAutoHyphens w:val="0"/>
              <w:ind w:right="-57"/>
              <w:rPr>
                <w:lang w:eastAsia="uk-UA"/>
              </w:rPr>
            </w:pPr>
            <w:r w:rsidRPr="00EA7312">
              <w:rPr>
                <w:color w:val="000000"/>
                <w:lang w:eastAsia="uk-UA"/>
              </w:rPr>
              <w:t>Інформація про замовника</w:t>
            </w:r>
          </w:p>
        </w:tc>
        <w:tc>
          <w:tcPr>
            <w:tcW w:w="0" w:type="auto"/>
            <w:tcBorders>
              <w:top w:val="single" w:sz="8" w:space="0" w:color="000000"/>
              <w:left w:val="single" w:sz="8" w:space="0" w:color="000000"/>
              <w:bottom w:val="single" w:sz="8" w:space="0" w:color="000000"/>
              <w:right w:val="single" w:sz="8" w:space="0" w:color="000000"/>
            </w:tcBorders>
            <w:tcMar>
              <w:top w:w="0" w:type="dxa"/>
              <w:left w:w="55" w:type="dxa"/>
              <w:bottom w:w="0" w:type="dxa"/>
              <w:right w:w="108" w:type="dxa"/>
            </w:tcMar>
            <w:hideMark/>
          </w:tcPr>
          <w:p w:rsidR="001251D6" w:rsidRPr="00EA7312" w:rsidRDefault="001251D6" w:rsidP="00E62DB6">
            <w:pPr>
              <w:suppressAutoHyphens w:val="0"/>
              <w:rPr>
                <w:lang w:eastAsia="uk-UA"/>
              </w:rPr>
            </w:pPr>
          </w:p>
        </w:tc>
      </w:tr>
      <w:tr w:rsidR="001251D6" w:rsidRPr="00EA7312" w:rsidTr="00E62DB6">
        <w:trPr>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jc w:val="center"/>
              <w:rPr>
                <w:lang w:eastAsia="uk-UA"/>
              </w:rPr>
            </w:pPr>
            <w:r w:rsidRPr="00EA7312">
              <w:rPr>
                <w:color w:val="000000"/>
                <w:lang w:eastAsia="uk-UA"/>
              </w:rPr>
              <w:t>2.1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rPr>
                <w:lang w:eastAsia="uk-UA"/>
              </w:rPr>
            </w:pPr>
            <w:r w:rsidRPr="00EA7312">
              <w:rPr>
                <w:color w:val="000000"/>
                <w:lang w:eastAsia="uk-UA"/>
              </w:rPr>
              <w:t>повне найменування</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D44B40" w:rsidP="00D44B40">
            <w:pPr>
              <w:suppressAutoHyphens w:val="0"/>
              <w:ind w:left="-89" w:right="-57" w:hanging="45"/>
              <w:rPr>
                <w:lang w:eastAsia="uk-UA"/>
              </w:rPr>
            </w:pPr>
            <w:r>
              <w:rPr>
                <w:color w:val="000000"/>
                <w:lang w:eastAsia="uk-UA"/>
              </w:rPr>
              <w:t xml:space="preserve"> </w:t>
            </w:r>
            <w:r w:rsidR="001251D6" w:rsidRPr="00EA7312">
              <w:rPr>
                <w:color w:val="000000"/>
                <w:lang w:eastAsia="uk-UA"/>
              </w:rPr>
              <w:t>зазначається замовником</w:t>
            </w:r>
          </w:p>
        </w:tc>
      </w:tr>
      <w:tr w:rsidR="001251D6" w:rsidRPr="00EA7312" w:rsidTr="00E62DB6">
        <w:trPr>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jc w:val="center"/>
              <w:rPr>
                <w:lang w:eastAsia="uk-UA"/>
              </w:rPr>
            </w:pPr>
            <w:r w:rsidRPr="00EA7312">
              <w:rPr>
                <w:color w:val="000000"/>
                <w:lang w:eastAsia="uk-UA"/>
              </w:rPr>
              <w:t>2.2</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rPr>
                <w:lang w:eastAsia="uk-UA"/>
              </w:rPr>
            </w:pPr>
            <w:r w:rsidRPr="00EA7312">
              <w:rPr>
                <w:color w:val="000000"/>
                <w:lang w:eastAsia="uk-UA"/>
              </w:rPr>
              <w:t>місцезнаходження </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D44B40" w:rsidP="00D44B40">
            <w:pPr>
              <w:suppressAutoHyphens w:val="0"/>
              <w:ind w:left="-89" w:right="-57" w:hanging="45"/>
              <w:rPr>
                <w:lang w:eastAsia="uk-UA"/>
              </w:rPr>
            </w:pPr>
            <w:r>
              <w:rPr>
                <w:color w:val="000000"/>
                <w:lang w:eastAsia="uk-UA"/>
              </w:rPr>
              <w:t xml:space="preserve"> </w:t>
            </w:r>
            <w:r w:rsidR="001251D6" w:rsidRPr="00EA7312">
              <w:rPr>
                <w:color w:val="000000"/>
                <w:lang w:eastAsia="uk-UA"/>
              </w:rPr>
              <w:t>зазначається замовником</w:t>
            </w:r>
          </w:p>
        </w:tc>
      </w:tr>
      <w:tr w:rsidR="001251D6" w:rsidRPr="00EA7312" w:rsidTr="00E62DB6">
        <w:trPr>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jc w:val="center"/>
              <w:rPr>
                <w:lang w:eastAsia="uk-UA"/>
              </w:rPr>
            </w:pPr>
            <w:r w:rsidRPr="00EA7312">
              <w:rPr>
                <w:color w:val="000000"/>
                <w:lang w:eastAsia="uk-UA"/>
              </w:rPr>
              <w:t>2.3</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rPr>
                <w:lang w:eastAsia="uk-UA"/>
              </w:rPr>
            </w:pPr>
            <w:r w:rsidRPr="00EA7312">
              <w:rPr>
                <w:color w:val="000000"/>
                <w:lang w:eastAsia="uk-UA"/>
              </w:rPr>
              <w:t>уповноважена особа замовника, яка здійснює зв’язок з учасниками процедури закупівлі (далі – учасник)</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D44B40">
            <w:pPr>
              <w:suppressAutoHyphens w:val="0"/>
              <w:ind w:left="-57" w:right="-57"/>
              <w:rPr>
                <w:color w:val="000000"/>
                <w:lang w:eastAsia="uk-UA"/>
              </w:rPr>
            </w:pPr>
            <w:r w:rsidRPr="00EA7312">
              <w:rPr>
                <w:color w:val="000000"/>
                <w:lang w:eastAsia="uk-UA"/>
              </w:rPr>
              <w:t>зазначається замовником (додатково може бути зазначена інформація щод</w:t>
            </w:r>
            <w:r w:rsidR="00E21664">
              <w:rPr>
                <w:color w:val="000000"/>
                <w:lang w:eastAsia="uk-UA"/>
              </w:rPr>
              <w:t>о відповідальних осіб за напрям</w:t>
            </w:r>
            <w:r w:rsidRPr="00EA7312">
              <w:rPr>
                <w:color w:val="000000"/>
                <w:lang w:eastAsia="uk-UA"/>
              </w:rPr>
              <w:t>ами роботи чи спеціалізаціями)</w:t>
            </w:r>
          </w:p>
        </w:tc>
      </w:tr>
      <w:tr w:rsidR="001251D6" w:rsidRPr="00EA7312" w:rsidTr="00E62DB6">
        <w:trPr>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jc w:val="center"/>
              <w:rPr>
                <w:lang w:eastAsia="uk-UA"/>
              </w:rPr>
            </w:pPr>
            <w:r w:rsidRPr="00EA7312">
              <w:rPr>
                <w:color w:val="000000"/>
                <w:lang w:eastAsia="uk-UA"/>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rPr>
                <w:lang w:eastAsia="uk-UA"/>
              </w:rPr>
            </w:pPr>
            <w:r w:rsidRPr="00EA7312">
              <w:rPr>
                <w:color w:val="000000"/>
                <w:lang w:eastAsia="uk-UA"/>
              </w:rPr>
              <w:t>Процедура закупівлі</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E21664" w:rsidP="00D44B40">
            <w:pPr>
              <w:suppressAutoHyphens w:val="0"/>
              <w:ind w:left="-57" w:right="-57"/>
              <w:rPr>
                <w:lang w:eastAsia="uk-UA"/>
              </w:rPr>
            </w:pPr>
            <w:r>
              <w:rPr>
                <w:color w:val="000000"/>
                <w:lang w:eastAsia="uk-UA"/>
              </w:rPr>
              <w:t>відкриті торги в</w:t>
            </w:r>
            <w:r w:rsidR="001251D6" w:rsidRPr="00EA7312">
              <w:rPr>
                <w:color w:val="000000"/>
                <w:lang w:eastAsia="uk-UA"/>
              </w:rPr>
              <w:t xml:space="preserve"> порядку, визначеному Особливостями (далі – відкриті торги)</w:t>
            </w:r>
          </w:p>
        </w:tc>
      </w:tr>
      <w:tr w:rsidR="001251D6" w:rsidRPr="00EA7312" w:rsidTr="00E62DB6">
        <w:trPr>
          <w:jc w:val="center"/>
        </w:trPr>
        <w:tc>
          <w:tcPr>
            <w:tcW w:w="0" w:type="auto"/>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1251D6" w:rsidRPr="00EA7312" w:rsidRDefault="001251D6" w:rsidP="00E62DB6">
            <w:pPr>
              <w:suppressAutoHyphens w:val="0"/>
              <w:ind w:left="-57" w:right="-57"/>
              <w:jc w:val="center"/>
              <w:rPr>
                <w:lang w:eastAsia="uk-UA"/>
              </w:rPr>
            </w:pPr>
            <w:r w:rsidRPr="00EA7312">
              <w:rPr>
                <w:color w:val="000000"/>
                <w:lang w:eastAsia="uk-UA"/>
              </w:rPr>
              <w:t>4</w:t>
            </w:r>
          </w:p>
        </w:tc>
        <w:tc>
          <w:tcPr>
            <w:tcW w:w="0" w:type="auto"/>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1251D6" w:rsidRPr="00EA7312" w:rsidRDefault="001251D6" w:rsidP="00E62DB6">
            <w:pPr>
              <w:suppressAutoHyphens w:val="0"/>
              <w:ind w:left="-14" w:right="-57"/>
              <w:jc w:val="both"/>
              <w:rPr>
                <w:lang w:eastAsia="uk-UA"/>
              </w:rPr>
            </w:pPr>
            <w:r w:rsidRPr="00EA7312">
              <w:rPr>
                <w:color w:val="000000"/>
                <w:lang w:eastAsia="uk-UA"/>
              </w:rPr>
              <w:t>Інформація про предмет закупівлі</w:t>
            </w:r>
          </w:p>
        </w:tc>
        <w:tc>
          <w:tcPr>
            <w:tcW w:w="0" w:type="auto"/>
            <w:tcBorders>
              <w:top w:val="single" w:sz="8" w:space="0" w:color="000000"/>
              <w:left w:val="single" w:sz="8" w:space="0" w:color="000000"/>
              <w:bottom w:val="single" w:sz="8" w:space="0" w:color="000000"/>
              <w:right w:val="single" w:sz="8" w:space="0" w:color="000000"/>
            </w:tcBorders>
            <w:tcMar>
              <w:top w:w="0" w:type="dxa"/>
              <w:left w:w="55" w:type="dxa"/>
              <w:bottom w:w="0" w:type="dxa"/>
              <w:right w:w="108" w:type="dxa"/>
            </w:tcMar>
            <w:hideMark/>
          </w:tcPr>
          <w:p w:rsidR="001251D6" w:rsidRPr="00EA7312" w:rsidRDefault="001251D6" w:rsidP="00D44B40">
            <w:pPr>
              <w:suppressAutoHyphens w:val="0"/>
              <w:rPr>
                <w:lang w:eastAsia="uk-UA"/>
              </w:rPr>
            </w:pPr>
          </w:p>
        </w:tc>
      </w:tr>
      <w:tr w:rsidR="001251D6" w:rsidRPr="00EA7312" w:rsidTr="00E62DB6">
        <w:trPr>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jc w:val="center"/>
              <w:rPr>
                <w:lang w:eastAsia="uk-UA"/>
              </w:rPr>
            </w:pPr>
            <w:r w:rsidRPr="00EA7312">
              <w:rPr>
                <w:color w:val="000000"/>
                <w:lang w:eastAsia="uk-UA"/>
              </w:rPr>
              <w:t>4.1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rPr>
                <w:lang w:eastAsia="uk-UA"/>
              </w:rPr>
            </w:pPr>
            <w:r w:rsidRPr="00EA7312">
              <w:rPr>
                <w:color w:val="000000"/>
                <w:lang w:eastAsia="uk-UA"/>
              </w:rPr>
              <w:t>назва предмета закупівлі</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D44B40">
            <w:pPr>
              <w:suppressAutoHyphens w:val="0"/>
              <w:ind w:left="-57" w:right="-57"/>
              <w:rPr>
                <w:lang w:eastAsia="uk-UA"/>
              </w:rPr>
            </w:pPr>
            <w:r w:rsidRPr="00EA7312">
              <w:rPr>
                <w:color w:val="000000"/>
                <w:lang w:eastAsia="uk-UA"/>
              </w:rPr>
              <w:t>визн</w:t>
            </w:r>
            <w:r w:rsidR="00E21664">
              <w:rPr>
                <w:color w:val="000000"/>
                <w:lang w:eastAsia="uk-UA"/>
              </w:rPr>
              <w:t>ачається замовником у порядку, у</w:t>
            </w:r>
            <w:r w:rsidRPr="00EA7312">
              <w:rPr>
                <w:color w:val="000000"/>
                <w:lang w:eastAsia="uk-UA"/>
              </w:rPr>
              <w:t>становленому Уповноваженим органом  із застосуванням Єдиного закупіве</w:t>
            </w:r>
            <w:r w:rsidR="00E21664">
              <w:rPr>
                <w:color w:val="000000"/>
                <w:lang w:eastAsia="uk-UA"/>
              </w:rPr>
              <w:t>льного словника, затвердженого в у</w:t>
            </w:r>
            <w:r w:rsidRPr="00EA7312">
              <w:rPr>
                <w:color w:val="000000"/>
                <w:lang w:eastAsia="uk-UA"/>
              </w:rPr>
              <w:t>становленому законодавством порядку</w:t>
            </w:r>
          </w:p>
        </w:tc>
      </w:tr>
      <w:tr w:rsidR="001251D6" w:rsidRPr="00EA7312" w:rsidTr="00E62DB6">
        <w:trPr>
          <w:trHeight w:val="1845"/>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jc w:val="center"/>
              <w:rPr>
                <w:lang w:eastAsia="uk-UA"/>
              </w:rPr>
            </w:pPr>
            <w:r w:rsidRPr="00EA7312">
              <w:rPr>
                <w:color w:val="000000"/>
                <w:lang w:eastAsia="uk-UA"/>
              </w:rPr>
              <w:t>4.2</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rPr>
                <w:lang w:eastAsia="uk-UA"/>
              </w:rPr>
            </w:pPr>
            <w:r w:rsidRPr="00EA7312">
              <w:rPr>
                <w:color w:val="000000"/>
                <w:lang w:eastAsia="uk-UA"/>
              </w:rPr>
              <w:t>опис окремої частини (частин) предмета закупівлі (лота), щодо якої можуть бути подані тендерні пропозиції</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D44B40">
            <w:pPr>
              <w:suppressAutoHyphens w:val="0"/>
              <w:ind w:left="-57" w:right="-57"/>
              <w:rPr>
                <w:lang w:eastAsia="uk-UA"/>
              </w:rPr>
            </w:pPr>
            <w:r w:rsidRPr="00EA7312">
              <w:rPr>
                <w:color w:val="000000"/>
                <w:lang w:eastAsia="uk-UA"/>
              </w:rPr>
              <w:t>визначення окремих частин предмета закупівлі (лотів) із зазначенням вимог до них згідно з нормами Закону;</w:t>
            </w:r>
          </w:p>
          <w:p w:rsidR="001251D6" w:rsidRPr="00EA7312" w:rsidRDefault="001251D6" w:rsidP="00D44B40">
            <w:pPr>
              <w:suppressAutoHyphens w:val="0"/>
              <w:ind w:left="-57" w:right="-57"/>
              <w:rPr>
                <w:lang w:eastAsia="uk-UA"/>
              </w:rPr>
            </w:pPr>
            <w:r w:rsidRPr="00EA7312">
              <w:rPr>
                <w:color w:val="000000"/>
                <w:lang w:eastAsia="uk-UA"/>
              </w:rPr>
              <w:t>у разі визначення замовником частин предмета закупівлі (лотів) зазначається найменування кожної частини предмета закупівлі (лота) відповідно до пункту 39 частини першої статті 1 Закону</w:t>
            </w:r>
          </w:p>
        </w:tc>
      </w:tr>
      <w:tr w:rsidR="001251D6" w:rsidRPr="00EA7312" w:rsidTr="00E62DB6">
        <w:trPr>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jc w:val="center"/>
              <w:rPr>
                <w:lang w:eastAsia="uk-UA"/>
              </w:rPr>
            </w:pPr>
            <w:r w:rsidRPr="00EA7312">
              <w:rPr>
                <w:color w:val="000000"/>
                <w:lang w:eastAsia="uk-UA"/>
              </w:rPr>
              <w:t>4.3</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rPr>
                <w:lang w:eastAsia="uk-UA"/>
              </w:rPr>
            </w:pPr>
            <w:r w:rsidRPr="00EA7312">
              <w:rPr>
                <w:color w:val="000000"/>
                <w:lang w:eastAsia="uk-UA"/>
              </w:rPr>
              <w:t>місце, кількість, обсяг поставки товарів (надання послуг, виконання робіт)</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D44B40" w:rsidP="00D44B40">
            <w:pPr>
              <w:suppressAutoHyphens w:val="0"/>
              <w:ind w:left="-89" w:right="-57" w:hanging="45"/>
              <w:rPr>
                <w:lang w:eastAsia="uk-UA"/>
              </w:rPr>
            </w:pPr>
            <w:r>
              <w:rPr>
                <w:color w:val="000000"/>
                <w:lang w:eastAsia="uk-UA"/>
              </w:rPr>
              <w:t xml:space="preserve"> </w:t>
            </w:r>
            <w:r w:rsidR="001251D6" w:rsidRPr="00EA7312">
              <w:rPr>
                <w:color w:val="000000"/>
                <w:lang w:eastAsia="uk-UA"/>
              </w:rPr>
              <w:t>зазначається замовником</w:t>
            </w:r>
          </w:p>
          <w:p w:rsidR="001251D6" w:rsidRPr="00EA7312" w:rsidRDefault="001251D6" w:rsidP="00D44B40">
            <w:pPr>
              <w:suppressAutoHyphens w:val="0"/>
              <w:spacing w:after="240"/>
              <w:rPr>
                <w:lang w:eastAsia="uk-UA"/>
              </w:rPr>
            </w:pPr>
          </w:p>
        </w:tc>
      </w:tr>
      <w:tr w:rsidR="001251D6" w:rsidRPr="00EA7312" w:rsidTr="00E62DB6">
        <w:trPr>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jc w:val="center"/>
              <w:rPr>
                <w:lang w:eastAsia="uk-UA"/>
              </w:rPr>
            </w:pPr>
            <w:r w:rsidRPr="00EA7312">
              <w:rPr>
                <w:color w:val="000000"/>
                <w:lang w:eastAsia="uk-UA"/>
              </w:rPr>
              <w:t>4.4</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rPr>
                <w:lang w:eastAsia="uk-UA"/>
              </w:rPr>
            </w:pPr>
            <w:r w:rsidRPr="00EA7312">
              <w:rPr>
                <w:color w:val="000000"/>
                <w:lang w:eastAsia="uk-UA"/>
              </w:rPr>
              <w:t>строк поставки товарів (надання послуг, виконання робіт)</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D44B40" w:rsidP="00D44B40">
            <w:pPr>
              <w:suppressAutoHyphens w:val="0"/>
              <w:ind w:left="-89" w:right="-57" w:hanging="45"/>
              <w:rPr>
                <w:lang w:eastAsia="uk-UA"/>
              </w:rPr>
            </w:pPr>
            <w:r>
              <w:rPr>
                <w:color w:val="000000"/>
                <w:lang w:eastAsia="uk-UA"/>
              </w:rPr>
              <w:t xml:space="preserve"> </w:t>
            </w:r>
            <w:r w:rsidR="001251D6" w:rsidRPr="00EA7312">
              <w:rPr>
                <w:color w:val="000000"/>
                <w:lang w:eastAsia="uk-UA"/>
              </w:rPr>
              <w:t>зазначається замовником</w:t>
            </w:r>
          </w:p>
          <w:p w:rsidR="001251D6" w:rsidRPr="00EA7312" w:rsidRDefault="001251D6" w:rsidP="00D44B40">
            <w:pPr>
              <w:suppressAutoHyphens w:val="0"/>
              <w:spacing w:after="240"/>
              <w:rPr>
                <w:lang w:eastAsia="uk-UA"/>
              </w:rPr>
            </w:pPr>
          </w:p>
        </w:tc>
      </w:tr>
      <w:tr w:rsidR="001251D6" w:rsidRPr="00EA7312" w:rsidTr="00E62DB6">
        <w:trPr>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jc w:val="center"/>
              <w:rPr>
                <w:lang w:eastAsia="uk-UA"/>
              </w:rPr>
            </w:pPr>
            <w:r w:rsidRPr="00EA7312">
              <w:rPr>
                <w:color w:val="000000"/>
                <w:lang w:eastAsia="uk-UA"/>
              </w:rPr>
              <w:t>5</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rPr>
                <w:lang w:eastAsia="uk-UA"/>
              </w:rPr>
            </w:pPr>
            <w:r w:rsidRPr="00EA7312">
              <w:rPr>
                <w:color w:val="000000"/>
                <w:lang w:eastAsia="uk-UA"/>
              </w:rPr>
              <w:t>Недискримінація учасників</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D44B40">
            <w:pPr>
              <w:suppressAutoHyphens w:val="0"/>
              <w:ind w:left="-57" w:right="-57"/>
              <w:rPr>
                <w:lang w:eastAsia="uk-UA"/>
              </w:rPr>
            </w:pPr>
            <w:r w:rsidRPr="00EA7312">
              <w:rPr>
                <w:color w:val="000000"/>
                <w:lang w:eastAsia="uk-UA"/>
              </w:rPr>
              <w:t>відповідно до</w:t>
            </w:r>
            <w:r w:rsidR="0068045B">
              <w:rPr>
                <w:color w:val="000000"/>
                <w:lang w:eastAsia="uk-UA"/>
              </w:rPr>
              <w:t xml:space="preserve"> частини другої статті 5 Закону</w:t>
            </w:r>
            <w:r w:rsidRPr="00EA7312">
              <w:rPr>
                <w:color w:val="000000"/>
                <w:lang w:eastAsia="uk-UA"/>
              </w:rPr>
              <w:t xml:space="preserve"> учасн</w:t>
            </w:r>
            <w:r w:rsidR="0068045B">
              <w:rPr>
                <w:color w:val="000000"/>
                <w:lang w:eastAsia="uk-UA"/>
              </w:rPr>
              <w:t>ики (резиденти та нерезиденти) у</w:t>
            </w:r>
            <w:r w:rsidRPr="00EA7312">
              <w:rPr>
                <w:color w:val="000000"/>
                <w:lang w:eastAsia="uk-UA"/>
              </w:rPr>
              <w:t>сіх форм власності та організаційно-правових форм беруть участь у процедурі закупівлі на рівних умовах (</w:t>
            </w:r>
            <w:r w:rsidR="0068045B">
              <w:rPr>
                <w:color w:val="000000"/>
                <w:lang w:eastAsia="uk-UA"/>
              </w:rPr>
              <w:t>і</w:t>
            </w:r>
            <w:r w:rsidRPr="00EA7312">
              <w:rPr>
                <w:color w:val="000000"/>
                <w:lang w:eastAsia="uk-UA"/>
              </w:rPr>
              <w:t>з урахуванням обмежень</w:t>
            </w:r>
            <w:r w:rsidR="0068045B">
              <w:rPr>
                <w:color w:val="000000"/>
                <w:lang w:eastAsia="uk-UA"/>
              </w:rPr>
              <w:t>,</w:t>
            </w:r>
            <w:r w:rsidRPr="00EA7312">
              <w:rPr>
                <w:color w:val="000000"/>
                <w:lang w:eastAsia="uk-UA"/>
              </w:rPr>
              <w:t xml:space="preserve"> визначених законодавством)</w:t>
            </w:r>
          </w:p>
        </w:tc>
      </w:tr>
      <w:tr w:rsidR="001251D6" w:rsidRPr="00EA7312" w:rsidTr="00E62DB6">
        <w:trPr>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jc w:val="center"/>
              <w:rPr>
                <w:lang w:eastAsia="uk-UA"/>
              </w:rPr>
            </w:pPr>
            <w:r w:rsidRPr="00EA7312">
              <w:rPr>
                <w:color w:val="000000"/>
                <w:lang w:eastAsia="uk-UA"/>
              </w:rPr>
              <w:t>6</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rPr>
                <w:lang w:eastAsia="uk-UA"/>
              </w:rPr>
            </w:pPr>
            <w:r w:rsidRPr="00EA7312">
              <w:rPr>
                <w:color w:val="000000"/>
                <w:lang w:eastAsia="uk-UA"/>
              </w:rPr>
              <w:t xml:space="preserve">Інформація про валюту, у якій повинно бути розраховано та </w:t>
            </w:r>
            <w:r w:rsidRPr="00EA7312">
              <w:rPr>
                <w:color w:val="000000"/>
                <w:lang w:eastAsia="uk-UA"/>
              </w:rPr>
              <w:lastRenderedPageBreak/>
              <w:t>зазначено ціну тендерної пропозиції </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D44B40" w:rsidP="00D44B40">
            <w:pPr>
              <w:suppressAutoHyphens w:val="0"/>
              <w:ind w:left="-89" w:right="-57" w:hanging="45"/>
              <w:rPr>
                <w:lang w:eastAsia="uk-UA"/>
              </w:rPr>
            </w:pPr>
            <w:r>
              <w:rPr>
                <w:color w:val="000000"/>
                <w:lang w:eastAsia="uk-UA"/>
              </w:rPr>
              <w:lastRenderedPageBreak/>
              <w:t xml:space="preserve"> </w:t>
            </w:r>
            <w:r w:rsidR="001251D6" w:rsidRPr="00EA7312">
              <w:rPr>
                <w:color w:val="000000"/>
                <w:lang w:eastAsia="uk-UA"/>
              </w:rPr>
              <w:t>зазначається замовником</w:t>
            </w:r>
          </w:p>
          <w:p w:rsidR="001251D6" w:rsidRPr="00EA7312" w:rsidRDefault="001251D6" w:rsidP="00D44B40">
            <w:pPr>
              <w:suppressAutoHyphens w:val="0"/>
              <w:rPr>
                <w:lang w:eastAsia="uk-UA"/>
              </w:rPr>
            </w:pPr>
          </w:p>
          <w:p w:rsidR="001251D6" w:rsidRPr="00EA7312" w:rsidRDefault="00632539" w:rsidP="00D44B40">
            <w:pPr>
              <w:suppressAutoHyphens w:val="0"/>
              <w:ind w:left="1036" w:right="-57" w:hanging="1093"/>
              <w:rPr>
                <w:lang w:eastAsia="uk-UA"/>
              </w:rPr>
            </w:pPr>
            <w:r>
              <w:rPr>
                <w:color w:val="000000"/>
                <w:lang w:eastAsia="uk-UA"/>
              </w:rPr>
              <w:lastRenderedPageBreak/>
              <w:t xml:space="preserve">Примітка. </w:t>
            </w:r>
            <w:r w:rsidR="001251D6" w:rsidRPr="00EA7312">
              <w:rPr>
                <w:color w:val="000000"/>
                <w:shd w:val="clear" w:color="auto" w:fill="FFFFFF"/>
                <w:lang w:eastAsia="uk-UA"/>
              </w:rPr>
              <w:t>У зв’язку з тим, що на авторизованих електронних майданчиках електронної системи закупівель під час здійснення закупівель за процедурою закупівлі – відкриті торги технічно реалізовано подання учасниками  пропозицій лише в одній валюті, тому учасники- нерезиденти визначають ціну тендерної пропозиції у валюті</w:t>
            </w:r>
            <w:r w:rsidR="0068045B">
              <w:rPr>
                <w:color w:val="000000"/>
                <w:shd w:val="clear" w:color="auto" w:fill="FFFFFF"/>
                <w:lang w:eastAsia="uk-UA"/>
              </w:rPr>
              <w:t>, зазначеній замовником. У разі</w:t>
            </w:r>
            <w:r w:rsidR="001251D6" w:rsidRPr="00EA7312">
              <w:rPr>
                <w:color w:val="000000"/>
                <w:shd w:val="clear" w:color="auto" w:fill="FFFFFF"/>
                <w:lang w:eastAsia="uk-UA"/>
              </w:rPr>
              <w:t xml:space="preserve"> якщо валютою тендерної пропозиції є національна валюта України (гривня), тоді учасники-нерезиденти, ціна тендерної пропозиції яких визначена в іноземній валюті</w:t>
            </w:r>
            <w:r w:rsidR="0068045B">
              <w:rPr>
                <w:color w:val="000000"/>
                <w:shd w:val="clear" w:color="auto" w:fill="FFFFFF"/>
                <w:lang w:eastAsia="uk-UA"/>
              </w:rPr>
              <w:t>,</w:t>
            </w:r>
            <w:r w:rsidR="001251D6" w:rsidRPr="00EA7312">
              <w:rPr>
                <w:color w:val="000000"/>
                <w:shd w:val="clear" w:color="auto" w:fill="FFFFFF"/>
                <w:lang w:eastAsia="uk-UA"/>
              </w:rPr>
              <w:t xml:space="preserve"> зазначають ц</w:t>
            </w:r>
            <w:r w:rsidR="0068045B">
              <w:rPr>
                <w:color w:val="000000"/>
                <w:shd w:val="clear" w:color="auto" w:fill="FFFFFF"/>
                <w:lang w:eastAsia="uk-UA"/>
              </w:rPr>
              <w:t>іну своєї тендерної пропозиції в</w:t>
            </w:r>
            <w:r w:rsidR="001251D6" w:rsidRPr="00EA7312">
              <w:rPr>
                <w:color w:val="000000"/>
                <w:shd w:val="clear" w:color="auto" w:fill="FFFFFF"/>
                <w:lang w:eastAsia="uk-UA"/>
              </w:rPr>
              <w:t xml:space="preserve"> національній валюті України за правилами, визначеними замовником у тендерній документації</w:t>
            </w:r>
          </w:p>
        </w:tc>
      </w:tr>
      <w:tr w:rsidR="001251D6" w:rsidRPr="00EA7312" w:rsidTr="00E62DB6">
        <w:trPr>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jc w:val="center"/>
              <w:rPr>
                <w:lang w:eastAsia="uk-UA"/>
              </w:rPr>
            </w:pPr>
            <w:r w:rsidRPr="00EA7312">
              <w:rPr>
                <w:color w:val="000000"/>
                <w:lang w:eastAsia="uk-UA"/>
              </w:rPr>
              <w:lastRenderedPageBreak/>
              <w:t>7</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rPr>
                <w:lang w:eastAsia="uk-UA"/>
              </w:rPr>
            </w:pPr>
            <w:r w:rsidRPr="00EA7312">
              <w:rPr>
                <w:color w:val="000000"/>
                <w:lang w:eastAsia="uk-UA"/>
              </w:rPr>
              <w:t>Інформація про мову (мови), якою (якими) повинні бути складені тендерні пропозиції </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D44B40" w:rsidP="00D44B40">
            <w:pPr>
              <w:suppressAutoHyphens w:val="0"/>
              <w:ind w:left="-89" w:right="-57" w:hanging="45"/>
              <w:rPr>
                <w:lang w:eastAsia="uk-UA"/>
              </w:rPr>
            </w:pPr>
            <w:r>
              <w:rPr>
                <w:color w:val="000000"/>
                <w:lang w:eastAsia="uk-UA"/>
              </w:rPr>
              <w:t xml:space="preserve"> </w:t>
            </w:r>
            <w:r w:rsidR="001251D6" w:rsidRPr="00EA7312">
              <w:rPr>
                <w:color w:val="000000"/>
                <w:lang w:eastAsia="uk-UA"/>
              </w:rPr>
              <w:t>зазначається замовником</w:t>
            </w:r>
          </w:p>
          <w:p w:rsidR="001251D6" w:rsidRPr="00EA7312" w:rsidRDefault="001251D6" w:rsidP="00D44B40">
            <w:pPr>
              <w:suppressAutoHyphens w:val="0"/>
              <w:rPr>
                <w:lang w:eastAsia="uk-UA"/>
              </w:rPr>
            </w:pPr>
          </w:p>
          <w:p w:rsidR="001251D6" w:rsidRPr="00EA7312" w:rsidRDefault="00963AC1" w:rsidP="00D44B40">
            <w:pPr>
              <w:suppressAutoHyphens w:val="0"/>
              <w:ind w:left="1045" w:right="-57" w:hanging="1102"/>
              <w:rPr>
                <w:lang w:eastAsia="uk-UA"/>
              </w:rPr>
            </w:pPr>
            <w:r>
              <w:rPr>
                <w:color w:val="000000"/>
                <w:lang w:eastAsia="uk-UA"/>
              </w:rPr>
              <w:t xml:space="preserve">Примітка. </w:t>
            </w:r>
            <w:r w:rsidR="001251D6" w:rsidRPr="00632539">
              <w:rPr>
                <w:lang w:eastAsia="uk-UA"/>
              </w:rPr>
              <w:t>Док</w:t>
            </w:r>
            <w:r w:rsidR="0068045B" w:rsidRPr="00632539">
              <w:rPr>
                <w:lang w:eastAsia="uk-UA"/>
              </w:rPr>
              <w:t xml:space="preserve">ументи, </w:t>
            </w:r>
            <w:r w:rsidR="00632539" w:rsidRPr="00632539">
              <w:rPr>
                <w:lang w:eastAsia="uk-UA"/>
              </w:rPr>
              <w:t>що є частиною тендерної пропозиції</w:t>
            </w:r>
            <w:r w:rsidR="002635F1" w:rsidRPr="00632539">
              <w:rPr>
                <w:lang w:eastAsia="uk-UA"/>
              </w:rPr>
              <w:t xml:space="preserve">, </w:t>
            </w:r>
            <w:r w:rsidR="0068045B" w:rsidRPr="00632539">
              <w:rPr>
                <w:lang w:eastAsia="uk-UA"/>
              </w:rPr>
              <w:t>які викладені іншою</w:t>
            </w:r>
            <w:r w:rsidR="001251D6" w:rsidRPr="00632539">
              <w:rPr>
                <w:lang w:eastAsia="uk-UA"/>
              </w:rPr>
              <w:t xml:space="preserve"> мовою</w:t>
            </w:r>
            <w:r w:rsidR="0068045B" w:rsidRPr="00632539">
              <w:rPr>
                <w:lang w:eastAsia="uk-UA"/>
              </w:rPr>
              <w:t>, ніж</w:t>
            </w:r>
            <w:r w:rsidRPr="00632539">
              <w:rPr>
                <w:lang w:eastAsia="uk-UA"/>
              </w:rPr>
              <w:t xml:space="preserve"> визначеною замовником у</w:t>
            </w:r>
            <w:r w:rsidR="001251D6" w:rsidRPr="00632539">
              <w:rPr>
                <w:lang w:eastAsia="uk-UA"/>
              </w:rPr>
              <w:t xml:space="preserve"> тендерній докуме</w:t>
            </w:r>
            <w:r w:rsidR="0068045B" w:rsidRPr="00632539">
              <w:rPr>
                <w:lang w:eastAsia="uk-UA"/>
              </w:rPr>
              <w:t>нтації, повинні супроводжуватися</w:t>
            </w:r>
            <w:r w:rsidR="001251D6" w:rsidRPr="00632539">
              <w:rPr>
                <w:lang w:eastAsia="uk-UA"/>
              </w:rPr>
              <w:t xml:space="preserve"> перекладом за умови, якщо тендер</w:t>
            </w:r>
            <w:r w:rsidR="0068045B" w:rsidRPr="00632539">
              <w:rPr>
                <w:lang w:eastAsia="uk-UA"/>
              </w:rPr>
              <w:t>ні пропозиції повинні готуватись українською</w:t>
            </w:r>
            <w:r w:rsidR="0068045B">
              <w:rPr>
                <w:color w:val="000000"/>
                <w:lang w:eastAsia="uk-UA"/>
              </w:rPr>
              <w:t xml:space="preserve"> мовою, у</w:t>
            </w:r>
            <w:r w:rsidR="001251D6" w:rsidRPr="00EA7312">
              <w:rPr>
                <w:color w:val="000000"/>
                <w:lang w:eastAsia="uk-UA"/>
              </w:rPr>
              <w:t xml:space="preserve"> такому випадку:</w:t>
            </w:r>
          </w:p>
          <w:p w:rsidR="001251D6" w:rsidRPr="00EA7312" w:rsidRDefault="001251D6" w:rsidP="00692DCC">
            <w:pPr>
              <w:suppressAutoHyphens w:val="0"/>
              <w:ind w:left="1045" w:right="-57" w:firstLine="238"/>
              <w:rPr>
                <w:lang w:eastAsia="uk-UA"/>
              </w:rPr>
            </w:pPr>
            <w:r w:rsidRPr="00EA7312">
              <w:rPr>
                <w:color w:val="000000"/>
                <w:lang w:eastAsia="uk-UA"/>
              </w:rPr>
              <w:t>офіційні документи, видані органом іноземної держ</w:t>
            </w:r>
            <w:r w:rsidR="0068045B">
              <w:rPr>
                <w:color w:val="000000"/>
                <w:lang w:eastAsia="uk-UA"/>
              </w:rPr>
              <w:t>ави, повинні бути легалізовані в</w:t>
            </w:r>
            <w:r w:rsidR="00963AC1">
              <w:rPr>
                <w:color w:val="000000"/>
                <w:lang w:eastAsia="uk-UA"/>
              </w:rPr>
              <w:t xml:space="preserve"> у</w:t>
            </w:r>
            <w:r w:rsidRPr="00EA7312">
              <w:rPr>
                <w:color w:val="000000"/>
                <w:lang w:eastAsia="uk-UA"/>
              </w:rPr>
              <w:t>становленому в Україні порядку або засвідчені шляхом проставлення апостилю, з додаванням перекладу цих документів  українською мо</w:t>
            </w:r>
            <w:r w:rsidR="009E21C0">
              <w:rPr>
                <w:color w:val="000000"/>
                <w:lang w:eastAsia="uk-UA"/>
              </w:rPr>
              <w:t>вою та з урахуванням пунктів 11</w:t>
            </w:r>
            <w:r w:rsidR="00632539">
              <w:rPr>
                <w:color w:val="000000"/>
                <w:lang w:eastAsia="uk-UA"/>
              </w:rPr>
              <w:t xml:space="preserve"> </w:t>
            </w:r>
            <w:r w:rsidR="009E21C0">
              <w:rPr>
                <w:color w:val="000000"/>
                <w:lang w:eastAsia="uk-UA"/>
              </w:rPr>
              <w:t>та</w:t>
            </w:r>
            <w:r w:rsidRPr="00EA7312">
              <w:rPr>
                <w:color w:val="000000"/>
                <w:lang w:eastAsia="uk-UA"/>
              </w:rPr>
              <w:t xml:space="preserve"> 12 статті 34 та статті 79 Закону України “Про нотаріат”;</w:t>
            </w:r>
          </w:p>
          <w:p w:rsidR="001251D6" w:rsidRPr="00EA7312" w:rsidRDefault="001251D6" w:rsidP="00692DCC">
            <w:pPr>
              <w:suppressAutoHyphens w:val="0"/>
              <w:ind w:left="1045" w:right="-57" w:firstLine="238"/>
              <w:rPr>
                <w:lang w:eastAsia="uk-UA"/>
              </w:rPr>
            </w:pPr>
            <w:r w:rsidRPr="00EA7312">
              <w:rPr>
                <w:color w:val="000000"/>
                <w:lang w:eastAsia="uk-UA"/>
              </w:rPr>
              <w:t>неофіційні документи (що не підлягають легалізації / апостилюванню), які готуються учасником-нерезидентом та складені не українською мовою, повинні бути перекладені українською мовою. Достовірність інформації, зазначеної в перекладі наданих документів, завіряється учасником</w:t>
            </w:r>
          </w:p>
        </w:tc>
      </w:tr>
      <w:tr w:rsidR="001251D6" w:rsidRPr="00EA7312" w:rsidTr="00E62DB6">
        <w:trPr>
          <w:jc w:val="center"/>
        </w:trPr>
        <w:tc>
          <w:tcPr>
            <w:tcW w:w="0" w:type="auto"/>
            <w:gridSpan w:val="3"/>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1251D6" w:rsidRPr="009E21C0" w:rsidRDefault="001251D6" w:rsidP="00E62DB6">
            <w:pPr>
              <w:suppressAutoHyphens w:val="0"/>
              <w:ind w:left="-57" w:right="-57"/>
              <w:jc w:val="center"/>
              <w:rPr>
                <w:b/>
                <w:lang w:eastAsia="uk-UA"/>
              </w:rPr>
            </w:pPr>
            <w:r w:rsidRPr="009E21C0">
              <w:rPr>
                <w:b/>
                <w:color w:val="000000"/>
                <w:lang w:eastAsia="uk-UA"/>
              </w:rPr>
              <w:t>РОЗДІЛ II</w:t>
            </w:r>
          </w:p>
          <w:p w:rsidR="001251D6" w:rsidRPr="00EA7312" w:rsidRDefault="001251D6" w:rsidP="00E62DB6">
            <w:pPr>
              <w:suppressAutoHyphens w:val="0"/>
              <w:ind w:left="-60" w:right="-60"/>
              <w:jc w:val="center"/>
              <w:rPr>
                <w:lang w:eastAsia="uk-UA"/>
              </w:rPr>
            </w:pPr>
            <w:r w:rsidRPr="009E21C0">
              <w:rPr>
                <w:b/>
                <w:color w:val="000000"/>
                <w:lang w:eastAsia="uk-UA"/>
              </w:rPr>
              <w:t>Порядок внесення змін та надання роз’яснень щодо тендерної документац</w:t>
            </w:r>
            <w:r w:rsidR="00806CC0">
              <w:rPr>
                <w:b/>
                <w:color w:val="000000"/>
                <w:lang w:eastAsia="uk-UA"/>
              </w:rPr>
              <w:t xml:space="preserve">ії та внесення </w:t>
            </w:r>
            <w:r w:rsidR="00806CC0">
              <w:rPr>
                <w:b/>
                <w:color w:val="000000"/>
                <w:lang w:eastAsia="uk-UA"/>
              </w:rPr>
              <w:lastRenderedPageBreak/>
              <w:t>змін до неї та/</w:t>
            </w:r>
            <w:r w:rsidRPr="009E21C0">
              <w:rPr>
                <w:b/>
                <w:color w:val="000000"/>
                <w:lang w:eastAsia="uk-UA"/>
              </w:rPr>
              <w:t>або оголошення про проведення відкритих торгів</w:t>
            </w:r>
          </w:p>
        </w:tc>
      </w:tr>
      <w:tr w:rsidR="001251D6" w:rsidRPr="00EA7312" w:rsidTr="00E62DB6">
        <w:trPr>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jc w:val="center"/>
              <w:rPr>
                <w:lang w:eastAsia="uk-UA"/>
              </w:rPr>
            </w:pPr>
            <w:r w:rsidRPr="00EA7312">
              <w:rPr>
                <w:color w:val="000000"/>
                <w:lang w:eastAsia="uk-UA"/>
              </w:rPr>
              <w:lastRenderedPageBreak/>
              <w:t>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rPr>
                <w:lang w:eastAsia="uk-UA"/>
              </w:rPr>
            </w:pPr>
            <w:r w:rsidRPr="00EA7312">
              <w:rPr>
                <w:color w:val="000000"/>
                <w:lang w:eastAsia="uk-UA"/>
              </w:rPr>
              <w:t>Надання роз’яснень щодо тендерної документац</w:t>
            </w:r>
            <w:r w:rsidR="00806CC0">
              <w:rPr>
                <w:color w:val="000000"/>
                <w:lang w:eastAsia="uk-UA"/>
              </w:rPr>
              <w:t>ії та внесення змін до неї та/</w:t>
            </w:r>
            <w:r w:rsidRPr="00EA7312">
              <w:rPr>
                <w:color w:val="000000"/>
                <w:lang w:eastAsia="uk-UA"/>
              </w:rPr>
              <w:t>або оголошення пр</w:t>
            </w:r>
            <w:r w:rsidR="009E21C0">
              <w:rPr>
                <w:color w:val="000000"/>
                <w:lang w:eastAsia="uk-UA"/>
              </w:rPr>
              <w:t>о проведення відкритих торгів, у</w:t>
            </w:r>
            <w:r w:rsidRPr="00EA7312">
              <w:rPr>
                <w:color w:val="000000"/>
                <w:lang w:eastAsia="uk-UA"/>
              </w:rPr>
              <w:t>несення змін до них</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D44B40">
            <w:pPr>
              <w:suppressAutoHyphens w:val="0"/>
              <w:ind w:left="-57" w:right="-57"/>
              <w:rPr>
                <w:lang w:eastAsia="uk-UA"/>
              </w:rPr>
            </w:pPr>
            <w:r w:rsidRPr="00EA7312">
              <w:rPr>
                <w:color w:val="000000"/>
                <w:lang w:eastAsia="uk-UA"/>
              </w:rPr>
              <w:t>надання роз’яснень щодо тендерної документац</w:t>
            </w:r>
            <w:r w:rsidR="00806CC0">
              <w:rPr>
                <w:color w:val="000000"/>
                <w:lang w:eastAsia="uk-UA"/>
              </w:rPr>
              <w:t>ії та внесення змін до неї та/</w:t>
            </w:r>
            <w:r w:rsidRPr="00EA7312">
              <w:rPr>
                <w:color w:val="000000"/>
                <w:lang w:eastAsia="uk-UA"/>
              </w:rPr>
              <w:t>або оголошення про проведення відкритих торгів здійснюється замовником відповідно до пункту 54 Особливостей</w:t>
            </w:r>
          </w:p>
        </w:tc>
      </w:tr>
      <w:tr w:rsidR="001251D6" w:rsidRPr="00EA7312" w:rsidTr="00E62DB6">
        <w:trPr>
          <w:jc w:val="center"/>
        </w:trPr>
        <w:tc>
          <w:tcPr>
            <w:tcW w:w="0" w:type="auto"/>
            <w:gridSpan w:val="3"/>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1251D6" w:rsidRPr="009E21C0" w:rsidRDefault="001251D6" w:rsidP="00E62DB6">
            <w:pPr>
              <w:suppressAutoHyphens w:val="0"/>
              <w:ind w:left="-57" w:right="-57"/>
              <w:jc w:val="center"/>
              <w:rPr>
                <w:b/>
                <w:lang w:eastAsia="uk-UA"/>
              </w:rPr>
            </w:pPr>
            <w:r w:rsidRPr="009E21C0">
              <w:rPr>
                <w:b/>
                <w:color w:val="000000"/>
                <w:lang w:eastAsia="uk-UA"/>
              </w:rPr>
              <w:t>РОЗДІЛ III</w:t>
            </w:r>
          </w:p>
          <w:p w:rsidR="001251D6" w:rsidRPr="00EA7312" w:rsidRDefault="001251D6" w:rsidP="00E62DB6">
            <w:pPr>
              <w:suppressAutoHyphens w:val="0"/>
              <w:ind w:left="-57" w:right="-57"/>
              <w:jc w:val="center"/>
              <w:rPr>
                <w:lang w:eastAsia="uk-UA"/>
              </w:rPr>
            </w:pPr>
            <w:r w:rsidRPr="009E21C0">
              <w:rPr>
                <w:b/>
                <w:color w:val="000000"/>
                <w:lang w:eastAsia="uk-UA"/>
              </w:rPr>
              <w:t>Інструкція з підготовки тендерної пропозиції</w:t>
            </w:r>
          </w:p>
        </w:tc>
      </w:tr>
      <w:tr w:rsidR="001251D6" w:rsidRPr="00EA7312" w:rsidTr="00E62DB6">
        <w:trPr>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jc w:val="center"/>
              <w:rPr>
                <w:lang w:eastAsia="uk-UA"/>
              </w:rPr>
            </w:pPr>
            <w:r w:rsidRPr="00EA7312">
              <w:rPr>
                <w:color w:val="000000"/>
                <w:lang w:eastAsia="uk-UA"/>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rPr>
                <w:lang w:eastAsia="uk-UA"/>
              </w:rPr>
            </w:pPr>
            <w:r w:rsidRPr="00EA7312">
              <w:rPr>
                <w:color w:val="000000"/>
                <w:lang w:eastAsia="uk-UA"/>
              </w:rPr>
              <w:t>Зміст тендерної пропозиції і спосіб подання тендерної пропозиції</w:t>
            </w:r>
          </w:p>
          <w:p w:rsidR="001251D6" w:rsidRPr="00EA7312" w:rsidRDefault="001251D6" w:rsidP="00E62DB6">
            <w:pPr>
              <w:suppressAutoHyphens w:val="0"/>
              <w:rPr>
                <w:lang w:eastAsia="uk-UA"/>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D44B40">
            <w:pPr>
              <w:suppressAutoHyphens w:val="0"/>
              <w:ind w:left="-57" w:right="-57"/>
              <w:rPr>
                <w:lang w:eastAsia="uk-UA"/>
              </w:rPr>
            </w:pPr>
            <w:r w:rsidRPr="00EA7312">
              <w:rPr>
                <w:color w:val="000000"/>
                <w:lang w:eastAsia="uk-UA"/>
              </w:rPr>
              <w:t>тендерні пропозиції подаються в порядку, передбаченому пунктом 31 Особливостей;</w:t>
            </w:r>
          </w:p>
          <w:p w:rsidR="001251D6" w:rsidRPr="00EA7312" w:rsidRDefault="001251D6" w:rsidP="00D44B40">
            <w:pPr>
              <w:suppressAutoHyphens w:val="0"/>
              <w:ind w:left="-57" w:right="-57"/>
              <w:rPr>
                <w:lang w:eastAsia="uk-UA"/>
              </w:rPr>
            </w:pPr>
            <w:r w:rsidRPr="00EA7312">
              <w:rPr>
                <w:color w:val="000000"/>
                <w:lang w:eastAsia="uk-UA"/>
              </w:rPr>
              <w:t>кожен учасник має право подати тільки одну тендерну пропозицію (у тому числі до визначеної в тендерній документації частини предмета закупівлі (лота)</w:t>
            </w:r>
          </w:p>
          <w:p w:rsidR="001251D6" w:rsidRPr="00EA7312" w:rsidRDefault="001251D6" w:rsidP="00D44B40">
            <w:pPr>
              <w:suppressAutoHyphens w:val="0"/>
              <w:rPr>
                <w:lang w:eastAsia="uk-UA"/>
              </w:rPr>
            </w:pPr>
          </w:p>
          <w:p w:rsidR="001251D6" w:rsidRPr="00EA7312" w:rsidRDefault="001251D6" w:rsidP="00D44B40">
            <w:pPr>
              <w:suppressAutoHyphens w:val="0"/>
              <w:ind w:left="-57" w:right="-57"/>
              <w:rPr>
                <w:lang w:eastAsia="uk-UA"/>
              </w:rPr>
            </w:pPr>
            <w:r w:rsidRPr="00EA7312">
              <w:rPr>
                <w:color w:val="000000"/>
                <w:lang w:eastAsia="uk-UA"/>
              </w:rPr>
              <w:t>замовник обирає один з нижченаведених варіантів:</w:t>
            </w:r>
          </w:p>
          <w:p w:rsidR="00DF32F1" w:rsidRDefault="001251D6" w:rsidP="00D44B40">
            <w:pPr>
              <w:suppressAutoHyphens w:val="0"/>
              <w:ind w:left="336" w:right="-57"/>
              <w:textAlignment w:val="baseline"/>
              <w:rPr>
                <w:color w:val="000000"/>
                <w:lang w:eastAsia="uk-UA"/>
              </w:rPr>
            </w:pPr>
            <w:r w:rsidRPr="00EA7312">
              <w:rPr>
                <w:color w:val="000000"/>
                <w:lang w:eastAsia="uk-UA"/>
              </w:rPr>
              <w:t>до розгляду приймаються тендерні пропо</w:t>
            </w:r>
            <w:r w:rsidR="00DF32F1">
              <w:rPr>
                <w:color w:val="000000"/>
                <w:lang w:eastAsia="uk-UA"/>
              </w:rPr>
              <w:t>зиції</w:t>
            </w:r>
          </w:p>
          <w:p w:rsidR="001251D6" w:rsidRPr="00632539" w:rsidRDefault="001251D6" w:rsidP="00D44B40">
            <w:pPr>
              <w:suppressAutoHyphens w:val="0"/>
              <w:ind w:left="-89" w:right="-57"/>
              <w:textAlignment w:val="baseline"/>
              <w:rPr>
                <w:color w:val="000000"/>
                <w:lang w:eastAsia="uk-UA"/>
              </w:rPr>
            </w:pPr>
            <w:r w:rsidRPr="00632539">
              <w:rPr>
                <w:color w:val="000000"/>
                <w:lang w:eastAsia="uk-UA"/>
              </w:rPr>
              <w:t>учасників, в яких ціна такої тендерної пропозиції може перевищувати очікувану вартість предмета закупівлі, зазначену в оголошенні про проведення відкритих торгів, відповідно до абзацу другого пункту 28 Особливостей. Прийнятний відсоток перевищення ціни тендерної пропозиції учасника</w:t>
            </w:r>
            <w:r w:rsidRPr="00632539">
              <w:rPr>
                <w:b/>
                <w:bCs/>
                <w:color w:val="000000"/>
                <w:lang w:eastAsia="uk-UA"/>
              </w:rPr>
              <w:t xml:space="preserve"> </w:t>
            </w:r>
            <w:r w:rsidRPr="00632539">
              <w:rPr>
                <w:color w:val="000000"/>
                <w:lang w:eastAsia="uk-UA"/>
              </w:rPr>
              <w:t xml:space="preserve">над очікуваною вартістю предмета закупівлі – </w:t>
            </w:r>
            <w:r w:rsidRPr="00632539">
              <w:rPr>
                <w:b/>
                <w:bCs/>
                <w:color w:val="000000"/>
                <w:lang w:eastAsia="uk-UA"/>
              </w:rPr>
              <w:t xml:space="preserve">______ </w:t>
            </w:r>
            <w:r w:rsidRPr="00632539">
              <w:rPr>
                <w:color w:val="000000"/>
                <w:lang w:eastAsia="uk-UA"/>
              </w:rPr>
              <w:t>%;</w:t>
            </w:r>
          </w:p>
          <w:p w:rsidR="001251D6" w:rsidRPr="00632539" w:rsidRDefault="001251D6" w:rsidP="00D44B40">
            <w:pPr>
              <w:suppressAutoHyphens w:val="0"/>
              <w:ind w:left="279" w:right="-57"/>
              <w:jc w:val="center"/>
              <w:rPr>
                <w:lang w:eastAsia="uk-UA"/>
              </w:rPr>
            </w:pPr>
            <w:r w:rsidRPr="00632539">
              <w:rPr>
                <w:color w:val="000000"/>
                <w:lang w:eastAsia="uk-UA"/>
              </w:rPr>
              <w:t>або</w:t>
            </w:r>
          </w:p>
          <w:p w:rsidR="001251D6" w:rsidRPr="00EA7312" w:rsidRDefault="001251D6" w:rsidP="00692DCC">
            <w:pPr>
              <w:suppressAutoHyphens w:val="0"/>
              <w:ind w:left="-89" w:right="-57" w:firstLine="380"/>
              <w:textAlignment w:val="baseline"/>
              <w:rPr>
                <w:color w:val="000000"/>
                <w:lang w:eastAsia="uk-UA"/>
              </w:rPr>
            </w:pPr>
            <w:r w:rsidRPr="00632539">
              <w:rPr>
                <w:color w:val="000000"/>
                <w:lang w:eastAsia="uk-UA"/>
              </w:rPr>
              <w:t>ціна тендерної пропозиції не може перевищувати очікувану</w:t>
            </w:r>
            <w:r w:rsidRPr="00EA7312">
              <w:rPr>
                <w:color w:val="000000"/>
                <w:lang w:eastAsia="uk-UA"/>
              </w:rPr>
              <w:t xml:space="preserve"> вартість предмета закупівлі, зазначену в оголошенні про проведення відкритих торгів.</w:t>
            </w:r>
          </w:p>
          <w:p w:rsidR="001251D6" w:rsidRPr="00EA7312" w:rsidRDefault="001251D6" w:rsidP="00D44B40">
            <w:pPr>
              <w:suppressAutoHyphens w:val="0"/>
              <w:rPr>
                <w:lang w:eastAsia="uk-UA"/>
              </w:rPr>
            </w:pPr>
          </w:p>
          <w:p w:rsidR="001251D6" w:rsidRPr="00EA7312" w:rsidRDefault="001251D6" w:rsidP="00D44B40">
            <w:pPr>
              <w:suppressAutoHyphens w:val="0"/>
              <w:ind w:left="-89"/>
              <w:rPr>
                <w:lang w:eastAsia="uk-UA"/>
              </w:rPr>
            </w:pPr>
            <w:r w:rsidRPr="00EA7312">
              <w:rPr>
                <w:color w:val="000000"/>
                <w:lang w:eastAsia="uk-UA"/>
              </w:rPr>
              <w:t>Пе</w:t>
            </w:r>
            <w:r w:rsidR="00806CC0">
              <w:rPr>
                <w:color w:val="000000"/>
                <w:lang w:eastAsia="uk-UA"/>
              </w:rPr>
              <w:t>релік інформації та/</w:t>
            </w:r>
            <w:r w:rsidRPr="00EA7312">
              <w:rPr>
                <w:color w:val="000000"/>
                <w:lang w:eastAsia="uk-UA"/>
              </w:rPr>
              <w:t>або документів, які подаються учасником у складі т</w:t>
            </w:r>
            <w:r w:rsidR="009E21C0">
              <w:rPr>
                <w:color w:val="000000"/>
                <w:lang w:eastAsia="uk-UA"/>
              </w:rPr>
              <w:t>ендерної пропозиції, визначено в</w:t>
            </w:r>
            <w:r w:rsidR="00692DCC">
              <w:rPr>
                <w:color w:val="000000"/>
                <w:lang w:eastAsia="uk-UA"/>
              </w:rPr>
              <w:t xml:space="preserve"> додатку</w:t>
            </w:r>
            <w:r w:rsidRPr="00EA7312">
              <w:rPr>
                <w:color w:val="000000"/>
                <w:lang w:eastAsia="uk-UA"/>
              </w:rPr>
              <w:t xml:space="preserve"> 1 до тендерної документації.</w:t>
            </w:r>
          </w:p>
          <w:p w:rsidR="001251D6" w:rsidRPr="00EA7312" w:rsidRDefault="001251D6" w:rsidP="00D44B40">
            <w:pPr>
              <w:suppressAutoHyphens w:val="0"/>
              <w:ind w:left="-89"/>
              <w:rPr>
                <w:lang w:eastAsia="uk-UA"/>
              </w:rPr>
            </w:pPr>
            <w:r w:rsidRPr="00EA7312">
              <w:rPr>
                <w:color w:val="000000"/>
                <w:lang w:eastAsia="uk-UA"/>
              </w:rPr>
              <w:t>Учасник повинен подати через електронну систе</w:t>
            </w:r>
            <w:r w:rsidR="009E21C0">
              <w:rPr>
                <w:color w:val="000000"/>
                <w:lang w:eastAsia="uk-UA"/>
              </w:rPr>
              <w:t>му закупівель у</w:t>
            </w:r>
            <w:r w:rsidR="00806CC0">
              <w:rPr>
                <w:color w:val="000000"/>
                <w:lang w:eastAsia="uk-UA"/>
              </w:rPr>
              <w:t>сі необхідні документи та/</w:t>
            </w:r>
            <w:r w:rsidRPr="00EA7312">
              <w:rPr>
                <w:color w:val="000000"/>
                <w:lang w:eastAsia="uk-UA"/>
              </w:rPr>
              <w:t xml:space="preserve">або інформацію до кінцевого строку подання тендерних пропозицій. </w:t>
            </w:r>
            <w:r w:rsidR="00806CC0">
              <w:rPr>
                <w:color w:val="000000"/>
                <w:lang w:eastAsia="uk-UA"/>
              </w:rPr>
              <w:t>Подані учасником документи та/</w:t>
            </w:r>
            <w:r w:rsidRPr="00EA7312">
              <w:rPr>
                <w:color w:val="000000"/>
                <w:lang w:eastAsia="uk-UA"/>
              </w:rPr>
              <w:t>або інформація після завершення кінцевого строку подання пропозицій не приймаються електронною системою закупівель, крім випадків</w:t>
            </w:r>
            <w:r w:rsidR="009E21C0">
              <w:rPr>
                <w:color w:val="000000"/>
                <w:lang w:eastAsia="uk-UA"/>
              </w:rPr>
              <w:t>,</w:t>
            </w:r>
            <w:r w:rsidRPr="00EA7312">
              <w:rPr>
                <w:color w:val="000000"/>
                <w:lang w:eastAsia="uk-UA"/>
              </w:rPr>
              <w:t xml:space="preserve"> передбачених законодавством.</w:t>
            </w:r>
          </w:p>
          <w:p w:rsidR="001251D6" w:rsidRPr="00EA7312" w:rsidRDefault="001251D6" w:rsidP="00D44B40">
            <w:pPr>
              <w:suppressAutoHyphens w:val="0"/>
              <w:ind w:left="-89"/>
              <w:rPr>
                <w:lang w:eastAsia="uk-UA"/>
              </w:rPr>
            </w:pPr>
            <w:r w:rsidRPr="00EA7312">
              <w:rPr>
                <w:color w:val="000000"/>
                <w:lang w:eastAsia="uk-UA"/>
              </w:rPr>
              <w:t>Тендерна пропозиція після закінчення кінцевого строку її подання не приймається електронною системою закупівель.</w:t>
            </w:r>
          </w:p>
          <w:p w:rsidR="001251D6" w:rsidRPr="00EA7312" w:rsidRDefault="001251D6" w:rsidP="00D44B40">
            <w:pPr>
              <w:suppressAutoHyphens w:val="0"/>
              <w:ind w:left="-89"/>
              <w:rPr>
                <w:lang w:eastAsia="uk-UA"/>
              </w:rPr>
            </w:pPr>
            <w:r w:rsidRPr="00EA7312">
              <w:rPr>
                <w:color w:val="000000"/>
                <w:lang w:eastAsia="uk-UA"/>
              </w:rPr>
              <w:t xml:space="preserve">У разі якщо інформація, розміщена в електронній системі закупівель шляхом завантаження </w:t>
            </w:r>
            <w:r w:rsidRPr="00EA7312">
              <w:rPr>
                <w:color w:val="000000"/>
                <w:lang w:eastAsia="uk-UA"/>
              </w:rPr>
              <w:lastRenderedPageBreak/>
              <w:t>документів, містить відомості, що відрізняються від тих, які розміщені</w:t>
            </w:r>
            <w:r w:rsidR="002635F1">
              <w:rPr>
                <w:color w:val="000000"/>
                <w:lang w:eastAsia="uk-UA"/>
              </w:rPr>
              <w:t xml:space="preserve"> </w:t>
            </w:r>
            <w:r w:rsidR="002635F1" w:rsidRPr="00632539">
              <w:rPr>
                <w:color w:val="000000"/>
                <w:lang w:eastAsia="uk-UA"/>
              </w:rPr>
              <w:t xml:space="preserve">шляхом </w:t>
            </w:r>
            <w:r w:rsidRPr="00632539">
              <w:rPr>
                <w:color w:val="000000"/>
                <w:lang w:eastAsia="uk-UA"/>
              </w:rPr>
              <w:t xml:space="preserve">заповнення електронних полів, автентичною вважається інформація, розміщена </w:t>
            </w:r>
            <w:r w:rsidR="002635F1" w:rsidRPr="00632539">
              <w:rPr>
                <w:color w:val="000000"/>
                <w:lang w:eastAsia="uk-UA"/>
              </w:rPr>
              <w:t>шляхом заповнення електронних полів</w:t>
            </w:r>
            <w:r w:rsidR="00F344CF">
              <w:rPr>
                <w:color w:val="000000"/>
                <w:lang w:eastAsia="uk-UA"/>
              </w:rPr>
              <w:t>.</w:t>
            </w:r>
          </w:p>
          <w:p w:rsidR="001251D6" w:rsidRPr="00EA7312" w:rsidRDefault="001251D6" w:rsidP="00D44B40">
            <w:pPr>
              <w:suppressAutoHyphens w:val="0"/>
              <w:ind w:left="-89"/>
              <w:rPr>
                <w:lang w:eastAsia="uk-UA"/>
              </w:rPr>
            </w:pPr>
            <w:r w:rsidRPr="00EA7312">
              <w:rPr>
                <w:color w:val="000000"/>
                <w:lang w:eastAsia="uk-UA"/>
              </w:rPr>
              <w:t>Документи учасника мають бути відкриті для загального доступу та не містити паролів, бути чіткими та розбірливими для читання. Рекомендується іменувати завантажені файли відпові</w:t>
            </w:r>
            <w:r w:rsidR="009E21C0">
              <w:rPr>
                <w:color w:val="000000"/>
                <w:lang w:eastAsia="uk-UA"/>
              </w:rPr>
              <w:t>дно до змісту документа. У разі якщо в</w:t>
            </w:r>
            <w:r w:rsidRPr="00EA7312">
              <w:rPr>
                <w:color w:val="000000"/>
                <w:lang w:eastAsia="uk-UA"/>
              </w:rPr>
              <w:t xml:space="preserve"> тендерній документації встановлена вимога щодо надання документа, який є багатосторінковим, учасник подає у складі тендерної пропозиції такий документ у повному обсязі, </w:t>
            </w:r>
            <w:r w:rsidR="009E21C0">
              <w:rPr>
                <w:color w:val="000000"/>
                <w:lang w:eastAsia="uk-UA"/>
              </w:rPr>
              <w:t>крім</w:t>
            </w:r>
            <w:r w:rsidRPr="00EA7312">
              <w:rPr>
                <w:color w:val="000000"/>
                <w:lang w:eastAsia="uk-UA"/>
              </w:rPr>
              <w:t xml:space="preserve"> випадків, коли в тендерній документації встановлено вимогу щодо подання конкретних сторінок чи фрагментів такого документа. Відповідальність за достовірність та зміст інформації, викладеної в документах, які подані у складі тендерної пропозиції, несе учасник.</w:t>
            </w:r>
          </w:p>
          <w:p w:rsidR="001251D6" w:rsidRPr="00EA7312" w:rsidRDefault="001251D6" w:rsidP="00D44B40">
            <w:pPr>
              <w:suppressAutoHyphens w:val="0"/>
              <w:ind w:left="-89"/>
              <w:rPr>
                <w:lang w:eastAsia="uk-UA"/>
              </w:rPr>
            </w:pPr>
            <w:r w:rsidRPr="00EA7312">
              <w:rPr>
                <w:color w:val="000000"/>
                <w:lang w:eastAsia="uk-UA"/>
              </w:rPr>
              <w:t>Учасник накладає електронний підпис, що базується на кваліфікованому сертифікаті електронного підпису, відповідно до вимог Закону України ”Про електронну ідентифікацію та електронні довірчі послуги” (далі – електронний підпис) на тендерну пропозицію. Замовник не вимагає від учасників засвідчувати документи (матеріали та інформацію), що подаються у складі тендерної пропозиції, печаткою та підписом уповноваженої особи, якщо такі документи (матеріали та інформація) надані у формі електронного документа через електронну систему закупівель із накладанням  електронного підпису. </w:t>
            </w:r>
          </w:p>
          <w:p w:rsidR="001251D6" w:rsidRPr="00EA7312" w:rsidRDefault="001251D6" w:rsidP="00D44B40">
            <w:pPr>
              <w:suppressAutoHyphens w:val="0"/>
              <w:ind w:left="-89"/>
              <w:rPr>
                <w:color w:val="000000"/>
                <w:lang w:eastAsia="uk-UA"/>
              </w:rPr>
            </w:pPr>
            <w:r w:rsidRPr="00EA7312">
              <w:rPr>
                <w:color w:val="000000"/>
                <w:lang w:eastAsia="uk-UA"/>
              </w:rPr>
              <w:t>Замовник перевіряє електронний підпис учасника на сайті центрального засвідчувального органу за посиланням https://czo.gov.ua/verify. Під час перевірки електронного підпису повинні відображатися: прізвище та ініціали особи, уповноваженої на підписання тендерної пропозиці</w:t>
            </w:r>
            <w:r w:rsidR="009E21C0">
              <w:rPr>
                <w:color w:val="000000"/>
                <w:lang w:eastAsia="uk-UA"/>
              </w:rPr>
              <w:t xml:space="preserve">ї (власника ключа), код згідно </w:t>
            </w:r>
            <w:r w:rsidRPr="00EA7312">
              <w:rPr>
                <w:color w:val="000000"/>
                <w:lang w:eastAsia="uk-UA"/>
              </w:rPr>
              <w:t>з ЄДРПОУ юридичної особи-учасника (для юридичної особи) або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w:t>
            </w:r>
            <w:r w:rsidR="009E21C0">
              <w:rPr>
                <w:color w:val="000000"/>
                <w:lang w:eastAsia="uk-UA"/>
              </w:rPr>
              <w:t>олюючий орган і мають відмітку в</w:t>
            </w:r>
            <w:r w:rsidRPr="00EA7312">
              <w:rPr>
                <w:color w:val="000000"/>
                <w:lang w:eastAsia="uk-UA"/>
              </w:rPr>
              <w:t xml:space="preserve"> паспорті).</w:t>
            </w:r>
          </w:p>
          <w:p w:rsidR="001251D6" w:rsidRPr="00EA7312" w:rsidRDefault="001251D6" w:rsidP="00D44B40">
            <w:pPr>
              <w:suppressAutoHyphens w:val="0"/>
              <w:ind w:left="-89"/>
              <w:rPr>
                <w:lang w:eastAsia="uk-UA"/>
              </w:rPr>
            </w:pPr>
            <w:r w:rsidRPr="00EA7312">
              <w:rPr>
                <w:color w:val="000000"/>
                <w:lang w:eastAsia="uk-UA"/>
              </w:rPr>
              <w:lastRenderedPageBreak/>
              <w:t xml:space="preserve">Якщо електронні документи у складі тендерної </w:t>
            </w:r>
            <w:r w:rsidR="00F344CF">
              <w:rPr>
                <w:color w:val="000000"/>
                <w:lang w:eastAsia="uk-UA"/>
              </w:rPr>
              <w:t xml:space="preserve">   </w:t>
            </w:r>
            <w:r w:rsidRPr="00EA7312">
              <w:rPr>
                <w:color w:val="000000"/>
                <w:lang w:eastAsia="uk-UA"/>
              </w:rPr>
              <w:t>пропозиції видано іншою організацією і на них уже накладено електронний підпис цієї організації, учаснику не потрібно накладати на нього свій електронний підпис.</w:t>
            </w:r>
          </w:p>
          <w:p w:rsidR="001251D6" w:rsidRPr="00EA7312" w:rsidRDefault="001251D6" w:rsidP="00D44B40">
            <w:pPr>
              <w:suppressAutoHyphens w:val="0"/>
              <w:ind w:left="-89"/>
              <w:rPr>
                <w:lang w:eastAsia="uk-UA"/>
              </w:rPr>
            </w:pPr>
            <w:r w:rsidRPr="00EA7312">
              <w:rPr>
                <w:color w:val="000000"/>
                <w:lang w:eastAsia="uk-UA"/>
              </w:rPr>
              <w:t>Документи тендерної пропозиції, які надані не у формі електронного документа (без електронного підпису на документі) повинні бути оформлені належним чином, а саме: відмітка про засвідчення копії документа складається з таких елементів: слів “Згідно з оригіналом” (без лапок), найменування посади, особистого підпису особи, яка засвідчує копію, її власного імені та прізвища, дати засвідчення копії. Відмітку про засвідчення копії документа проставляють нижче реквізиту ”Підпис” на лицьовому боці останнього аркуша копії документа.</w:t>
            </w:r>
          </w:p>
          <w:p w:rsidR="001251D6" w:rsidRPr="00EA7312" w:rsidRDefault="001251D6" w:rsidP="00D44B40">
            <w:pPr>
              <w:suppressAutoHyphens w:val="0"/>
              <w:ind w:left="-89"/>
              <w:rPr>
                <w:lang w:eastAsia="uk-UA"/>
              </w:rPr>
            </w:pPr>
            <w:r w:rsidRPr="00EA7312">
              <w:rPr>
                <w:color w:val="000000"/>
                <w:lang w:eastAsia="uk-UA"/>
              </w:rPr>
              <w:t>Електронна система закупівель забезпечує можливість подання тендерної пропозиції всім особам на рівних умовах.</w:t>
            </w:r>
          </w:p>
          <w:p w:rsidR="001251D6" w:rsidRPr="00EA7312" w:rsidRDefault="001251D6" w:rsidP="00D44B40">
            <w:pPr>
              <w:suppressAutoHyphens w:val="0"/>
              <w:rPr>
                <w:lang w:eastAsia="uk-UA"/>
              </w:rPr>
            </w:pPr>
          </w:p>
          <w:p w:rsidR="001251D6" w:rsidRPr="00EA7312" w:rsidRDefault="00B9009E" w:rsidP="00D44B40">
            <w:pPr>
              <w:suppressAutoHyphens w:val="0"/>
              <w:ind w:left="1000" w:hanging="1149"/>
              <w:rPr>
                <w:lang w:eastAsia="uk-UA"/>
              </w:rPr>
            </w:pPr>
            <w:r>
              <w:rPr>
                <w:color w:val="000000"/>
                <w:lang w:eastAsia="uk-UA"/>
              </w:rPr>
              <w:t xml:space="preserve"> </w:t>
            </w:r>
            <w:r w:rsidR="00806CC0">
              <w:rPr>
                <w:color w:val="000000"/>
                <w:lang w:eastAsia="uk-UA"/>
              </w:rPr>
              <w:t>Примітка.</w:t>
            </w:r>
            <w:r w:rsidR="00806CC0" w:rsidRPr="00333111">
              <w:rPr>
                <w:color w:val="000000"/>
                <w:sz w:val="18"/>
                <w:lang w:eastAsia="uk-UA"/>
              </w:rPr>
              <w:t xml:space="preserve"> </w:t>
            </w:r>
            <w:r w:rsidR="001251D6" w:rsidRPr="00EA7312">
              <w:rPr>
                <w:color w:val="000000"/>
                <w:lang w:eastAsia="uk-UA"/>
              </w:rPr>
              <w:t>Відповідно до наказу Мінекономіки від 11.06.2020  № 1082 “Про затвердження Порядку розміщення інформації  про публічні закупівлі”, зареєстрованого в Міністерстві юстиції України 01.07.2020 за  № 610/34893, розміщення інформації в електронній системі закупівель здійснюється учасником шляхом заповнення електронних полів, визначених адміністратором і реалізованих в електронній системі закупівель, та завантаження відповідних документів через автоматизоване робоче місце учасника. </w:t>
            </w:r>
          </w:p>
          <w:p w:rsidR="001251D6" w:rsidRPr="00EA7312" w:rsidRDefault="001251D6" w:rsidP="00D44B40">
            <w:pPr>
              <w:suppressAutoHyphens w:val="0"/>
              <w:ind w:left="1015" w:firstLine="30"/>
              <w:rPr>
                <w:lang w:eastAsia="uk-UA"/>
              </w:rPr>
            </w:pPr>
            <w:r w:rsidRPr="00EA7312">
              <w:rPr>
                <w:color w:val="000000"/>
                <w:lang w:eastAsia="uk-UA"/>
              </w:rPr>
              <w:t>Учасник для отримання доступу до автоматизованого робочого місця безоплатно проходить реєстрацію на авторизованому електронному майданчику шляхом здійснення одного із способів ідентифікації відповідно до порядку, установленог</w:t>
            </w:r>
            <w:r w:rsidR="006762F7">
              <w:rPr>
                <w:color w:val="000000"/>
                <w:lang w:eastAsia="uk-UA"/>
              </w:rPr>
              <w:t>о Кабінетом Міністрів України. У</w:t>
            </w:r>
            <w:r w:rsidRPr="00EA7312">
              <w:rPr>
                <w:color w:val="000000"/>
                <w:lang w:eastAsia="uk-UA"/>
              </w:rPr>
              <w:t xml:space="preserve">раховуючи технічну реалізацію, якщо під час реєстрації учасник вказав не </w:t>
            </w:r>
            <w:r w:rsidR="00E96D05" w:rsidRPr="00EA7312">
              <w:rPr>
                <w:color w:val="000000"/>
                <w:lang w:eastAsia="uk-UA"/>
              </w:rPr>
              <w:t xml:space="preserve">код </w:t>
            </w:r>
            <w:r w:rsidRPr="00EA7312">
              <w:rPr>
                <w:color w:val="000000"/>
                <w:lang w:eastAsia="uk-UA"/>
              </w:rPr>
              <w:t>ЄДРПОУ, а реєстраційний номер відповідно до умов країни його реєстр</w:t>
            </w:r>
            <w:r w:rsidR="006762F7">
              <w:rPr>
                <w:color w:val="000000"/>
                <w:lang w:eastAsia="uk-UA"/>
              </w:rPr>
              <w:t xml:space="preserve">ації, </w:t>
            </w:r>
            <w:r w:rsidRPr="00EA7312">
              <w:rPr>
                <w:color w:val="000000"/>
                <w:lang w:eastAsia="uk-UA"/>
              </w:rPr>
              <w:t xml:space="preserve"> такий учасник класифікується як учасник-нерезидент </w:t>
            </w:r>
            <w:r w:rsidRPr="00EA7312">
              <w:rPr>
                <w:color w:val="000000"/>
                <w:lang w:eastAsia="uk-UA"/>
              </w:rPr>
              <w:lastRenderedPageBreak/>
              <w:t>та може подати тендерну пропозицію без накладення електронного підпису</w:t>
            </w:r>
          </w:p>
        </w:tc>
      </w:tr>
      <w:tr w:rsidR="001251D6" w:rsidRPr="00EA7312" w:rsidTr="00E62DB6">
        <w:trPr>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jc w:val="center"/>
              <w:rPr>
                <w:lang w:eastAsia="uk-UA"/>
              </w:rPr>
            </w:pPr>
            <w:r w:rsidRPr="00EA7312">
              <w:rPr>
                <w:color w:val="000000"/>
                <w:lang w:eastAsia="uk-UA"/>
              </w:rPr>
              <w:lastRenderedPageBreak/>
              <w:t>2</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rPr>
                <w:lang w:eastAsia="uk-UA"/>
              </w:rPr>
            </w:pPr>
            <w:r w:rsidRPr="00EA7312">
              <w:rPr>
                <w:color w:val="000000"/>
                <w:lang w:eastAsia="uk-UA"/>
              </w:rPr>
              <w:t>Забезпечення тендерної пропозиції</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F344CF" w:rsidP="00D44B40">
            <w:pPr>
              <w:suppressAutoHyphens w:val="0"/>
              <w:ind w:right="-57" w:hanging="119"/>
              <w:rPr>
                <w:lang w:eastAsia="uk-UA"/>
              </w:rPr>
            </w:pPr>
            <w:r>
              <w:rPr>
                <w:color w:val="000000"/>
                <w:lang w:eastAsia="uk-UA"/>
              </w:rPr>
              <w:t xml:space="preserve"> </w:t>
            </w:r>
            <w:r w:rsidR="001251D6" w:rsidRPr="00EA7312">
              <w:rPr>
                <w:color w:val="000000"/>
                <w:lang w:eastAsia="uk-UA"/>
              </w:rPr>
              <w:t xml:space="preserve">замовником зазначається один </w:t>
            </w:r>
            <w:r w:rsidR="006762F7">
              <w:rPr>
                <w:color w:val="000000"/>
                <w:lang w:eastAsia="uk-UA"/>
              </w:rPr>
              <w:t>і</w:t>
            </w:r>
            <w:r w:rsidR="001251D6" w:rsidRPr="00EA7312">
              <w:rPr>
                <w:color w:val="000000"/>
                <w:lang w:eastAsia="uk-UA"/>
              </w:rPr>
              <w:t>з варіантів:</w:t>
            </w:r>
          </w:p>
          <w:p w:rsidR="001251D6" w:rsidRPr="00EA7312" w:rsidRDefault="001251D6" w:rsidP="00D44B40">
            <w:pPr>
              <w:suppressAutoHyphens w:val="0"/>
              <w:ind w:left="-57" w:right="-57" w:firstLine="363"/>
              <w:rPr>
                <w:lang w:eastAsia="uk-UA"/>
              </w:rPr>
            </w:pPr>
            <w:r w:rsidRPr="00EA7312">
              <w:rPr>
                <w:color w:val="000000"/>
                <w:lang w:eastAsia="uk-UA"/>
              </w:rPr>
              <w:t> не вимагається</w:t>
            </w:r>
          </w:p>
          <w:p w:rsidR="001251D6" w:rsidRPr="00EA7312" w:rsidRDefault="001251D6" w:rsidP="00D44B40">
            <w:pPr>
              <w:suppressAutoHyphens w:val="0"/>
              <w:ind w:right="-57"/>
              <w:jc w:val="center"/>
              <w:rPr>
                <w:lang w:eastAsia="uk-UA"/>
              </w:rPr>
            </w:pPr>
            <w:r w:rsidRPr="00EA7312">
              <w:rPr>
                <w:color w:val="000000"/>
                <w:lang w:eastAsia="uk-UA"/>
              </w:rPr>
              <w:t>або</w:t>
            </w:r>
          </w:p>
          <w:p w:rsidR="001251D6" w:rsidRPr="00EA7312" w:rsidRDefault="001251D6" w:rsidP="00D44B40">
            <w:pPr>
              <w:suppressAutoHyphens w:val="0"/>
              <w:ind w:left="-57" w:right="-57" w:firstLine="363"/>
              <w:rPr>
                <w:lang w:eastAsia="uk-UA"/>
              </w:rPr>
            </w:pPr>
            <w:r w:rsidRPr="00EA7312">
              <w:rPr>
                <w:color w:val="000000"/>
                <w:lang w:eastAsia="uk-UA"/>
              </w:rPr>
              <w:t> вимагається відповідн</w:t>
            </w:r>
            <w:r w:rsidR="006762F7">
              <w:rPr>
                <w:color w:val="000000"/>
                <w:lang w:eastAsia="uk-UA"/>
              </w:rPr>
              <w:t xml:space="preserve">о до додатка </w:t>
            </w:r>
            <w:r w:rsidRPr="00EA7312">
              <w:rPr>
                <w:color w:val="000000"/>
                <w:lang w:eastAsia="uk-UA"/>
              </w:rPr>
              <w:t>1 до тендерної документації</w:t>
            </w:r>
          </w:p>
        </w:tc>
      </w:tr>
      <w:tr w:rsidR="001251D6" w:rsidRPr="00EA7312" w:rsidTr="00E62DB6">
        <w:trPr>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jc w:val="center"/>
              <w:rPr>
                <w:lang w:eastAsia="uk-UA"/>
              </w:rPr>
            </w:pPr>
            <w:r w:rsidRPr="00EA7312">
              <w:rPr>
                <w:color w:val="000000"/>
                <w:lang w:eastAsia="uk-UA"/>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rPr>
                <w:lang w:eastAsia="uk-UA"/>
              </w:rPr>
            </w:pPr>
            <w:r w:rsidRPr="00EA7312">
              <w:rPr>
                <w:color w:val="000000"/>
                <w:lang w:eastAsia="uk-UA"/>
              </w:rPr>
              <w:t>Умови повернення чи неповернення забезпечення тендерної пропозиції</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F344CF" w:rsidP="00D44B40">
            <w:pPr>
              <w:suppressAutoHyphens w:val="0"/>
              <w:ind w:right="-57" w:hanging="119"/>
              <w:rPr>
                <w:lang w:eastAsia="uk-UA"/>
              </w:rPr>
            </w:pPr>
            <w:r>
              <w:rPr>
                <w:color w:val="000000"/>
                <w:lang w:eastAsia="uk-UA"/>
              </w:rPr>
              <w:t xml:space="preserve"> </w:t>
            </w:r>
            <w:r w:rsidR="001251D6" w:rsidRPr="00EA7312">
              <w:rPr>
                <w:color w:val="000000"/>
                <w:lang w:eastAsia="uk-UA"/>
              </w:rPr>
              <w:t xml:space="preserve">замовником зазначається один </w:t>
            </w:r>
            <w:r w:rsidR="006762F7">
              <w:rPr>
                <w:color w:val="000000"/>
                <w:lang w:eastAsia="uk-UA"/>
              </w:rPr>
              <w:t>і</w:t>
            </w:r>
            <w:r w:rsidR="001251D6" w:rsidRPr="00EA7312">
              <w:rPr>
                <w:color w:val="000000"/>
                <w:lang w:eastAsia="uk-UA"/>
              </w:rPr>
              <w:t>з варіантів:</w:t>
            </w:r>
          </w:p>
          <w:p w:rsidR="001251D6" w:rsidRPr="00EA7312" w:rsidRDefault="001251D6" w:rsidP="00D44B40">
            <w:pPr>
              <w:suppressAutoHyphens w:val="0"/>
              <w:ind w:left="-57" w:right="-57" w:firstLine="363"/>
              <w:rPr>
                <w:lang w:eastAsia="uk-UA"/>
              </w:rPr>
            </w:pPr>
            <w:r w:rsidRPr="00EA7312">
              <w:rPr>
                <w:color w:val="000000"/>
                <w:lang w:eastAsia="uk-UA"/>
              </w:rPr>
              <w:t xml:space="preserve"> не вимагається</w:t>
            </w:r>
          </w:p>
          <w:p w:rsidR="001251D6" w:rsidRPr="00EA7312" w:rsidRDefault="001251D6" w:rsidP="00D44B40">
            <w:pPr>
              <w:suppressAutoHyphens w:val="0"/>
              <w:ind w:right="-57"/>
              <w:jc w:val="center"/>
              <w:rPr>
                <w:lang w:eastAsia="uk-UA"/>
              </w:rPr>
            </w:pPr>
            <w:r w:rsidRPr="00EA7312">
              <w:rPr>
                <w:color w:val="000000"/>
                <w:lang w:eastAsia="uk-UA"/>
              </w:rPr>
              <w:t>або</w:t>
            </w:r>
          </w:p>
          <w:p w:rsidR="001251D6" w:rsidRPr="00EA7312" w:rsidRDefault="001251D6" w:rsidP="00D44B40">
            <w:pPr>
              <w:suppressAutoHyphens w:val="0"/>
              <w:ind w:left="-57" w:right="-57" w:firstLine="363"/>
              <w:rPr>
                <w:lang w:eastAsia="uk-UA"/>
              </w:rPr>
            </w:pPr>
            <w:r w:rsidRPr="00EA7312">
              <w:rPr>
                <w:color w:val="000000"/>
                <w:lang w:eastAsia="uk-UA"/>
              </w:rPr>
              <w:t> відповідно до статті 25 Закону з урахуванням Особливостей</w:t>
            </w:r>
          </w:p>
        </w:tc>
      </w:tr>
      <w:tr w:rsidR="001251D6" w:rsidRPr="00EA7312" w:rsidTr="00E62DB6">
        <w:trPr>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jc w:val="center"/>
              <w:rPr>
                <w:lang w:eastAsia="uk-UA"/>
              </w:rPr>
            </w:pPr>
            <w:r w:rsidRPr="00EA7312">
              <w:rPr>
                <w:color w:val="000000"/>
                <w:lang w:eastAsia="uk-UA"/>
              </w:rPr>
              <w:t>4</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rPr>
                <w:lang w:eastAsia="uk-UA"/>
              </w:rPr>
            </w:pPr>
            <w:r w:rsidRPr="00EA7312">
              <w:rPr>
                <w:color w:val="000000"/>
                <w:lang w:eastAsia="uk-UA"/>
              </w:rPr>
              <w:t>Строк дії тендерної пропозиції, протягом якого тендерні пропозиції вважаються дійсними</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D44B40">
            <w:pPr>
              <w:suppressAutoHyphens w:val="0"/>
              <w:ind w:left="-57" w:right="-57"/>
              <w:rPr>
                <w:lang w:eastAsia="uk-UA"/>
              </w:rPr>
            </w:pPr>
            <w:r w:rsidRPr="00EA7312">
              <w:rPr>
                <w:color w:val="000000"/>
                <w:lang w:eastAsia="uk-UA"/>
              </w:rPr>
              <w:t>тендерні пропозиції вважаються дійсними протягом _ днів, (але не менше 90 днів) із дати кінцевого строку подання тендерних пропозицій;</w:t>
            </w:r>
          </w:p>
          <w:p w:rsidR="001251D6" w:rsidRPr="00EA7312" w:rsidRDefault="001251D6" w:rsidP="00D44B40">
            <w:pPr>
              <w:suppressAutoHyphens w:val="0"/>
              <w:ind w:left="-57" w:right="-57"/>
              <w:rPr>
                <w:lang w:eastAsia="uk-UA"/>
              </w:rPr>
            </w:pPr>
            <w:r w:rsidRPr="00EA7312">
              <w:rPr>
                <w:color w:val="000000"/>
                <w:lang w:eastAsia="uk-UA"/>
              </w:rPr>
              <w:t>до закінчення цього строку замовник має право вимагати від учасників продовження строку дії тендерних пропозицій;</w:t>
            </w:r>
          </w:p>
          <w:p w:rsidR="001251D6" w:rsidRPr="00EA7312" w:rsidRDefault="00333111" w:rsidP="00D44B40">
            <w:pPr>
              <w:suppressAutoHyphens w:val="0"/>
              <w:ind w:left="-134" w:right="-57"/>
              <w:rPr>
                <w:lang w:eastAsia="uk-UA"/>
              </w:rPr>
            </w:pPr>
            <w:r>
              <w:rPr>
                <w:color w:val="000000"/>
                <w:lang w:eastAsia="uk-UA"/>
              </w:rPr>
              <w:t xml:space="preserve"> </w:t>
            </w:r>
            <w:r w:rsidR="001251D6" w:rsidRPr="00EA7312">
              <w:rPr>
                <w:color w:val="000000"/>
                <w:lang w:eastAsia="uk-UA"/>
              </w:rPr>
              <w:t>учасник має право:</w:t>
            </w:r>
          </w:p>
          <w:p w:rsidR="001251D6" w:rsidRPr="00EA7312" w:rsidRDefault="001251D6" w:rsidP="00692DCC">
            <w:pPr>
              <w:suppressAutoHyphens w:val="0"/>
              <w:ind w:left="-134" w:right="-57" w:firstLine="425"/>
              <w:textAlignment w:val="baseline"/>
              <w:rPr>
                <w:color w:val="000000"/>
                <w:sz w:val="20"/>
                <w:szCs w:val="20"/>
                <w:lang w:eastAsia="uk-UA"/>
              </w:rPr>
            </w:pPr>
            <w:r w:rsidRPr="00EA7312">
              <w:rPr>
                <w:color w:val="000000"/>
                <w:lang w:eastAsia="uk-UA"/>
              </w:rPr>
              <w:t>відхилити таку вимогу, не втрачаючи при цьому наданого ним забезпечення тендерної пропозиції;</w:t>
            </w:r>
          </w:p>
          <w:p w:rsidR="001251D6" w:rsidRPr="00EA7312" w:rsidRDefault="001251D6" w:rsidP="00D44B40">
            <w:pPr>
              <w:suppressAutoHyphens w:val="0"/>
              <w:ind w:left="-134" w:right="-57" w:firstLine="440"/>
              <w:textAlignment w:val="baseline"/>
              <w:rPr>
                <w:color w:val="000000"/>
                <w:sz w:val="20"/>
                <w:szCs w:val="20"/>
                <w:lang w:eastAsia="uk-UA"/>
              </w:rPr>
            </w:pPr>
            <w:r w:rsidRPr="00EA7312">
              <w:rPr>
                <w:color w:val="000000"/>
                <w:lang w:eastAsia="uk-UA"/>
              </w:rPr>
              <w:t xml:space="preserve">погодитися з вимогою та продовжити строк </w:t>
            </w:r>
            <w:r w:rsidR="00D44B40">
              <w:rPr>
                <w:color w:val="000000"/>
                <w:lang w:eastAsia="uk-UA"/>
              </w:rPr>
              <w:t xml:space="preserve"> </w:t>
            </w:r>
            <w:r w:rsidRPr="00EA7312">
              <w:rPr>
                <w:color w:val="000000"/>
                <w:lang w:eastAsia="uk-UA"/>
              </w:rPr>
              <w:t>дії поданої ним тендерної пропозиції і наданого забезпечення тендерної пропозиції;</w:t>
            </w:r>
          </w:p>
          <w:p w:rsidR="001251D6" w:rsidRPr="00EA7312" w:rsidRDefault="001251D6" w:rsidP="00D44B40">
            <w:pPr>
              <w:suppressAutoHyphens w:val="0"/>
              <w:ind w:left="-57" w:right="-57" w:firstLine="363"/>
              <w:rPr>
                <w:color w:val="000000"/>
                <w:lang w:eastAsia="uk-UA"/>
              </w:rPr>
            </w:pPr>
            <w:r w:rsidRPr="00EA7312">
              <w:rPr>
                <w:color w:val="000000"/>
                <w:lang w:eastAsia="uk-UA"/>
              </w:rPr>
              <w:t>у разі необхідності учасник має право з власної ініціативи продовжити строк дії своєї тендерної пропозиції, повідомивши про це замовник</w:t>
            </w:r>
            <w:r w:rsidR="00EC50E1">
              <w:rPr>
                <w:color w:val="000000"/>
                <w:lang w:eastAsia="uk-UA"/>
              </w:rPr>
              <w:t>у</w:t>
            </w:r>
            <w:r w:rsidRPr="00EA7312">
              <w:rPr>
                <w:color w:val="000000"/>
                <w:lang w:eastAsia="uk-UA"/>
              </w:rPr>
              <w:t xml:space="preserve"> через електронну систему закупівель</w:t>
            </w:r>
          </w:p>
        </w:tc>
      </w:tr>
      <w:tr w:rsidR="001251D6" w:rsidRPr="00EA7312" w:rsidTr="00E62DB6">
        <w:trPr>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251D6" w:rsidRPr="00EA7312" w:rsidRDefault="001251D6" w:rsidP="00E62DB6">
            <w:pPr>
              <w:suppressAutoHyphens w:val="0"/>
              <w:ind w:left="-57" w:right="-57"/>
              <w:jc w:val="center"/>
              <w:rPr>
                <w:color w:val="000000"/>
                <w:lang w:eastAsia="uk-UA"/>
              </w:rPr>
            </w:pPr>
            <w:r w:rsidRPr="00EA7312">
              <w:rPr>
                <w:color w:val="000000"/>
                <w:lang w:eastAsia="uk-UA"/>
              </w:rPr>
              <w:t>5</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251D6" w:rsidRPr="00EA7312" w:rsidRDefault="001251D6" w:rsidP="00E62DB6">
            <w:pPr>
              <w:suppressAutoHyphens w:val="0"/>
              <w:ind w:right="-57"/>
              <w:rPr>
                <w:lang w:eastAsia="uk-UA"/>
              </w:rPr>
            </w:pPr>
            <w:r w:rsidRPr="00EA7312">
              <w:rPr>
                <w:color w:val="000000"/>
                <w:lang w:eastAsia="uk-UA"/>
              </w:rPr>
              <w:t>Кваліфікаційні критерії відповідно до статт</w:t>
            </w:r>
            <w:r w:rsidR="006762F7">
              <w:rPr>
                <w:color w:val="000000"/>
                <w:lang w:eastAsia="uk-UA"/>
              </w:rPr>
              <w:t>і 16 Закону, підстави відмови, у</w:t>
            </w:r>
            <w:r w:rsidRPr="00EA7312">
              <w:rPr>
                <w:color w:val="000000"/>
                <w:lang w:eastAsia="uk-UA"/>
              </w:rPr>
              <w:t>становлені Особливостями, та інформація про спосіб підтвердження відповідності учасників установленим критеріям і вимогам згідно із законодавством</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251D6" w:rsidRPr="00EA7312" w:rsidRDefault="001251D6" w:rsidP="00D44B40">
            <w:pPr>
              <w:suppressAutoHyphens w:val="0"/>
              <w:ind w:left="-57" w:right="-57"/>
              <w:rPr>
                <w:lang w:eastAsia="uk-UA"/>
              </w:rPr>
            </w:pPr>
            <w:r w:rsidRPr="00EA7312">
              <w:rPr>
                <w:color w:val="000000"/>
                <w:lang w:eastAsia="uk-UA"/>
              </w:rPr>
              <w:t>перелік документів та інформації, які вимагаються замовником для підтвердження відповідності учасника кваліфікаційним к</w:t>
            </w:r>
            <w:r w:rsidR="00692DCC">
              <w:rPr>
                <w:color w:val="000000"/>
                <w:lang w:eastAsia="uk-UA"/>
              </w:rPr>
              <w:t>ритеріям передбачений у додатку</w:t>
            </w:r>
            <w:r w:rsidRPr="00EA7312">
              <w:rPr>
                <w:color w:val="000000"/>
                <w:lang w:eastAsia="uk-UA"/>
              </w:rPr>
              <w:t xml:space="preserve"> 1 до тендерної документації;</w:t>
            </w:r>
          </w:p>
          <w:p w:rsidR="001251D6" w:rsidRPr="00EA7312" w:rsidRDefault="001251D6" w:rsidP="00D44B40">
            <w:pPr>
              <w:suppressAutoHyphens w:val="0"/>
              <w:ind w:left="-57" w:right="-57"/>
              <w:rPr>
                <w:lang w:eastAsia="uk-UA"/>
              </w:rPr>
            </w:pPr>
            <w:r w:rsidRPr="00EA7312">
              <w:rPr>
                <w:color w:val="000000"/>
                <w:shd w:val="clear" w:color="auto" w:fill="FFFFFF"/>
                <w:lang w:eastAsia="uk-UA"/>
              </w:rPr>
              <w:t>учасник підтверджує в</w:t>
            </w:r>
            <w:r w:rsidR="006762F7">
              <w:rPr>
                <w:color w:val="000000"/>
                <w:shd w:val="clear" w:color="auto" w:fill="FFFFFF"/>
                <w:lang w:eastAsia="uk-UA"/>
              </w:rPr>
              <w:t>ідсутність підстав, зазначених у</w:t>
            </w:r>
            <w:r w:rsidRPr="00EA7312">
              <w:rPr>
                <w:color w:val="000000"/>
                <w:shd w:val="clear" w:color="auto" w:fill="FFFFFF"/>
                <w:lang w:eastAsia="uk-UA"/>
              </w:rPr>
              <w:t xml:space="preserve"> пункті 47 Особливостей (крім </w:t>
            </w:r>
            <w:hyperlink r:id="rId8" w:anchor="%5Ch" w:history="1">
              <w:r w:rsidRPr="00EA7312">
                <w:rPr>
                  <w:color w:val="000000"/>
                  <w:shd w:val="clear" w:color="auto" w:fill="FFFFFF"/>
                  <w:lang w:eastAsia="uk-UA"/>
                </w:rPr>
                <w:t>підпунктів 1</w:t>
              </w:r>
            </w:hyperlink>
            <w:r w:rsidR="006762F7">
              <w:rPr>
                <w:color w:val="000000"/>
                <w:shd w:val="clear" w:color="auto" w:fill="FFFFFF"/>
                <w:lang w:eastAsia="uk-UA"/>
              </w:rPr>
              <w:t xml:space="preserve"> та</w:t>
            </w:r>
            <w:r w:rsidRPr="00EA7312">
              <w:rPr>
                <w:color w:val="000000"/>
                <w:shd w:val="clear" w:color="auto" w:fill="FFFFFF"/>
                <w:lang w:eastAsia="uk-UA"/>
              </w:rPr>
              <w:t xml:space="preserve"> </w:t>
            </w:r>
            <w:r w:rsidRPr="00EA7312">
              <w:rPr>
                <w:color w:val="000000"/>
                <w:lang w:eastAsia="uk-UA"/>
              </w:rPr>
              <w:t>7</w:t>
            </w:r>
            <w:r w:rsidRPr="00EA7312">
              <w:rPr>
                <w:color w:val="000000"/>
                <w:shd w:val="clear" w:color="auto" w:fill="FFFFFF"/>
                <w:lang w:eastAsia="uk-UA"/>
              </w:rPr>
              <w:t xml:space="preserve"> пункту 47 Особливостей), шляхом самостійного декларування відсутності таких підстав в електронній системі закупівель під час подання тендерної пропозиції;</w:t>
            </w:r>
          </w:p>
          <w:p w:rsidR="001251D6" w:rsidRPr="00EA7312" w:rsidRDefault="001251D6" w:rsidP="00D44B40">
            <w:pPr>
              <w:suppressAutoHyphens w:val="0"/>
              <w:ind w:left="-57" w:right="-57"/>
              <w:rPr>
                <w:lang w:eastAsia="uk-UA"/>
              </w:rPr>
            </w:pPr>
            <w:r w:rsidRPr="00EA7312">
              <w:rPr>
                <w:color w:val="000000"/>
                <w:lang w:eastAsia="uk-UA"/>
              </w:rPr>
              <w:t>документи, які повинен надати переможець процедури закупівлі</w:t>
            </w:r>
            <w:r w:rsidR="006762F7">
              <w:rPr>
                <w:color w:val="000000"/>
                <w:lang w:eastAsia="uk-UA"/>
              </w:rPr>
              <w:t xml:space="preserve">, викладені в додатку </w:t>
            </w:r>
            <w:r w:rsidRPr="00EA7312">
              <w:rPr>
                <w:color w:val="000000"/>
                <w:lang w:eastAsia="uk-UA"/>
              </w:rPr>
              <w:t>2 до тендерної документації;</w:t>
            </w:r>
          </w:p>
          <w:p w:rsidR="001251D6" w:rsidRPr="00EA7312" w:rsidRDefault="001251D6" w:rsidP="00D44B40">
            <w:pPr>
              <w:suppressAutoHyphens w:val="0"/>
              <w:ind w:left="-57" w:right="-57"/>
              <w:rPr>
                <w:lang w:eastAsia="uk-UA"/>
              </w:rPr>
            </w:pPr>
            <w:r w:rsidRPr="00EA7312">
              <w:rPr>
                <w:color w:val="000000"/>
                <w:lang w:eastAsia="uk-UA"/>
              </w:rPr>
              <w:t>замовник не вимагає документального підтвердження публічної інформації, що оприлюднена у формі відкритих даних згідно із Законом України “Про доступ</w:t>
            </w:r>
            <w:r w:rsidR="00806CC0">
              <w:rPr>
                <w:color w:val="000000"/>
                <w:lang w:eastAsia="uk-UA"/>
              </w:rPr>
              <w:t xml:space="preserve"> до публічної інформації”, та/</w:t>
            </w:r>
            <w:r w:rsidRPr="00EA7312">
              <w:rPr>
                <w:color w:val="000000"/>
                <w:lang w:eastAsia="uk-UA"/>
              </w:rPr>
              <w:t xml:space="preserve">або міститься у відкритих публічних електронних реєстрах, доступ до яких </w:t>
            </w:r>
            <w:r w:rsidRPr="00EA7312">
              <w:rPr>
                <w:color w:val="000000"/>
                <w:lang w:eastAsia="uk-UA"/>
              </w:rPr>
              <w:lastRenderedPageBreak/>
              <w:t>є вільним, або публічної інформації, що є доступною в електронній системі закупівель, крім випадків, коли доступ до такої інформації є обмеженим на момент оприлюднення оголошення про проведення відкритих торгів</w:t>
            </w:r>
          </w:p>
        </w:tc>
      </w:tr>
      <w:tr w:rsidR="001251D6" w:rsidRPr="00EA7312" w:rsidTr="00E62DB6">
        <w:trPr>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jc w:val="center"/>
              <w:rPr>
                <w:lang w:eastAsia="uk-UA"/>
              </w:rPr>
            </w:pPr>
            <w:r w:rsidRPr="00EA7312">
              <w:rPr>
                <w:color w:val="000000"/>
                <w:lang w:eastAsia="uk-UA"/>
              </w:rPr>
              <w:lastRenderedPageBreak/>
              <w:t>6</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rPr>
                <w:lang w:eastAsia="uk-UA"/>
              </w:rPr>
            </w:pPr>
            <w:r w:rsidRPr="00EA7312">
              <w:rPr>
                <w:color w:val="000000"/>
                <w:lang w:eastAsia="uk-UA"/>
              </w:rPr>
              <w:t xml:space="preserve">Інформація про необхідні технічні, якісні та кількісні характеристики предмета закупівлі, у тому числі відповідна технічна специфікація (у разі </w:t>
            </w:r>
            <w:r w:rsidR="00EF0926" w:rsidRPr="00EF0926">
              <w:rPr>
                <w:lang w:eastAsia="uk-UA"/>
              </w:rPr>
              <w:t xml:space="preserve">потреби – </w:t>
            </w:r>
            <w:r w:rsidRPr="00EF0926">
              <w:rPr>
                <w:lang w:eastAsia="uk-UA"/>
              </w:rPr>
              <w:t xml:space="preserve"> плани</w:t>
            </w:r>
            <w:r w:rsidRPr="00EA7312">
              <w:rPr>
                <w:color w:val="000000"/>
                <w:lang w:eastAsia="uk-UA"/>
              </w:rPr>
              <w:t>, креслення, малюнки чи опис предмета закупівлі)</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D44B40">
            <w:pPr>
              <w:suppressAutoHyphens w:val="0"/>
              <w:ind w:left="-57" w:right="-57"/>
              <w:rPr>
                <w:lang w:eastAsia="uk-UA"/>
              </w:rPr>
            </w:pPr>
            <w:r w:rsidRPr="00EA7312">
              <w:rPr>
                <w:color w:val="000000"/>
                <w:lang w:eastAsia="uk-UA"/>
              </w:rPr>
              <w:t>технічна специфікація, що містить інформацію про необхідні технічні, якісні та кількісні характеристики предмета закупівлі та документи, які учасник повинен надати для підтвердження відповідності тендерної пропозиції технічним, якісним, кількісним та іншим вимогам предмета закупівлі</w:t>
            </w:r>
            <w:r w:rsidR="006762F7">
              <w:rPr>
                <w:color w:val="000000"/>
                <w:lang w:eastAsia="uk-UA"/>
              </w:rPr>
              <w:t xml:space="preserve">, наведені в додатку </w:t>
            </w:r>
            <w:r w:rsidRPr="00EA7312">
              <w:rPr>
                <w:color w:val="000000"/>
                <w:lang w:eastAsia="uk-UA"/>
              </w:rPr>
              <w:t>1 до тендерної документації;</w:t>
            </w:r>
          </w:p>
          <w:p w:rsidR="001251D6" w:rsidRPr="00EA7312" w:rsidRDefault="001251D6" w:rsidP="00D44B40">
            <w:pPr>
              <w:suppressAutoHyphens w:val="0"/>
              <w:ind w:left="-57" w:right="-57"/>
              <w:rPr>
                <w:lang w:eastAsia="uk-UA"/>
              </w:rPr>
            </w:pPr>
            <w:r w:rsidRPr="00EA7312">
              <w:rPr>
                <w:color w:val="000000"/>
                <w:lang w:eastAsia="uk-UA"/>
              </w:rPr>
              <w:t>у тендерній документації всі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вживаються у значенні “або еквівалент”</w:t>
            </w:r>
          </w:p>
        </w:tc>
      </w:tr>
      <w:tr w:rsidR="001251D6" w:rsidRPr="00EA7312" w:rsidTr="00E62DB6">
        <w:trPr>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jc w:val="center"/>
              <w:rPr>
                <w:lang w:eastAsia="uk-UA"/>
              </w:rPr>
            </w:pPr>
            <w:r w:rsidRPr="00EA7312">
              <w:rPr>
                <w:color w:val="000000"/>
                <w:lang w:eastAsia="uk-UA"/>
              </w:rPr>
              <w:t>7</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rPr>
                <w:lang w:eastAsia="uk-UA"/>
              </w:rPr>
            </w:pPr>
            <w:r w:rsidRPr="00EA7312">
              <w:rPr>
                <w:color w:val="000000"/>
                <w:lang w:eastAsia="uk-UA"/>
              </w:rPr>
              <w:t>Інформація про маркування, протоколи випробувань або сертифікати, що підтверджують відповідність предмета закупівлі встановленим замовником вимогам (у разі потреби)</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F344CF" w:rsidP="00D44B40">
            <w:pPr>
              <w:suppressAutoHyphens w:val="0"/>
              <w:ind w:left="-119" w:right="-57"/>
              <w:rPr>
                <w:lang w:eastAsia="uk-UA"/>
              </w:rPr>
            </w:pPr>
            <w:r>
              <w:rPr>
                <w:color w:val="000000"/>
                <w:lang w:eastAsia="uk-UA"/>
              </w:rPr>
              <w:t xml:space="preserve"> </w:t>
            </w:r>
            <w:r w:rsidR="001251D6" w:rsidRPr="00EA7312">
              <w:rPr>
                <w:color w:val="000000"/>
                <w:lang w:eastAsia="uk-UA"/>
              </w:rPr>
              <w:t xml:space="preserve">замовником зазначається один </w:t>
            </w:r>
            <w:r w:rsidR="006762F7">
              <w:rPr>
                <w:color w:val="000000"/>
                <w:lang w:eastAsia="uk-UA"/>
              </w:rPr>
              <w:t>і</w:t>
            </w:r>
            <w:r w:rsidR="001251D6" w:rsidRPr="00EA7312">
              <w:rPr>
                <w:color w:val="000000"/>
                <w:lang w:eastAsia="uk-UA"/>
              </w:rPr>
              <w:t>з варіантів:</w:t>
            </w:r>
          </w:p>
          <w:p w:rsidR="001251D6" w:rsidRPr="00EA7312" w:rsidRDefault="001251D6" w:rsidP="00D44B40">
            <w:pPr>
              <w:suppressAutoHyphens w:val="0"/>
              <w:ind w:left="-113" w:right="-57" w:firstLine="419"/>
              <w:rPr>
                <w:lang w:eastAsia="uk-UA"/>
              </w:rPr>
            </w:pPr>
            <w:r w:rsidRPr="00EA7312">
              <w:rPr>
                <w:color w:val="000000"/>
                <w:lang w:eastAsia="uk-UA"/>
              </w:rPr>
              <w:t xml:space="preserve">вимоги щодо інформації про маркування, </w:t>
            </w:r>
            <w:r w:rsidR="00806CC0">
              <w:rPr>
                <w:color w:val="000000"/>
                <w:lang w:eastAsia="uk-UA"/>
              </w:rPr>
              <w:t xml:space="preserve">  </w:t>
            </w:r>
            <w:r w:rsidRPr="00EA7312">
              <w:rPr>
                <w:color w:val="000000"/>
                <w:lang w:eastAsia="uk-UA"/>
              </w:rPr>
              <w:t>протоколи випробувань або сертифікати, що підтверджують відповідність</w:t>
            </w:r>
            <w:r w:rsidR="006762F7">
              <w:rPr>
                <w:color w:val="000000"/>
                <w:lang w:eastAsia="uk-UA"/>
              </w:rPr>
              <w:t xml:space="preserve"> предмета закупівлі, визначено в додатку </w:t>
            </w:r>
            <w:r w:rsidRPr="00EA7312">
              <w:rPr>
                <w:color w:val="000000"/>
                <w:lang w:eastAsia="uk-UA"/>
              </w:rPr>
              <w:t>1 до тендерної документації</w:t>
            </w:r>
          </w:p>
          <w:p w:rsidR="001251D6" w:rsidRPr="00EA7312" w:rsidRDefault="001251D6" w:rsidP="00692DCC">
            <w:pPr>
              <w:suppressAutoHyphens w:val="0"/>
              <w:ind w:left="-57" w:right="-57" w:firstLine="427"/>
              <w:jc w:val="center"/>
              <w:rPr>
                <w:lang w:eastAsia="uk-UA"/>
              </w:rPr>
            </w:pPr>
            <w:r w:rsidRPr="00EA7312">
              <w:rPr>
                <w:color w:val="000000"/>
                <w:lang w:eastAsia="uk-UA"/>
              </w:rPr>
              <w:t>або</w:t>
            </w:r>
          </w:p>
          <w:p w:rsidR="001251D6" w:rsidRPr="00EA7312" w:rsidRDefault="001251D6" w:rsidP="00D44B40">
            <w:pPr>
              <w:suppressAutoHyphens w:val="0"/>
              <w:ind w:left="-113" w:right="-57" w:firstLine="419"/>
              <w:rPr>
                <w:lang w:eastAsia="uk-UA"/>
              </w:rPr>
            </w:pPr>
            <w:r w:rsidRPr="00EA7312">
              <w:rPr>
                <w:color w:val="000000"/>
                <w:lang w:eastAsia="uk-UA"/>
              </w:rPr>
              <w:t> не застосовується</w:t>
            </w:r>
          </w:p>
        </w:tc>
      </w:tr>
      <w:tr w:rsidR="001251D6" w:rsidRPr="00EA7312" w:rsidTr="00E62DB6">
        <w:trPr>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jc w:val="center"/>
              <w:rPr>
                <w:lang w:eastAsia="uk-UA"/>
              </w:rPr>
            </w:pPr>
            <w:r w:rsidRPr="00EA7312">
              <w:rPr>
                <w:color w:val="000000"/>
                <w:lang w:eastAsia="uk-UA"/>
              </w:rPr>
              <w:t>8</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rPr>
                <w:lang w:eastAsia="uk-UA"/>
              </w:rPr>
            </w:pPr>
            <w:r w:rsidRPr="00EA7312">
              <w:rPr>
                <w:color w:val="000000"/>
                <w:lang w:eastAsia="uk-UA"/>
              </w:rPr>
              <w:t>Інформація про субпідрядника / співвиконавця </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D44B40">
            <w:pPr>
              <w:suppressAutoHyphens w:val="0"/>
              <w:ind w:left="-57" w:right="-57"/>
              <w:rPr>
                <w:lang w:eastAsia="uk-UA"/>
              </w:rPr>
            </w:pPr>
            <w:r w:rsidRPr="00EA7312">
              <w:rPr>
                <w:color w:val="000000"/>
                <w:lang w:eastAsia="uk-UA"/>
              </w:rPr>
              <w:t>у разі закупівлі робіт</w:t>
            </w:r>
            <w:r w:rsidR="00481C6C">
              <w:rPr>
                <w:color w:val="000000"/>
                <w:lang w:eastAsia="uk-UA"/>
              </w:rPr>
              <w:t xml:space="preserve"> </w:t>
            </w:r>
            <w:r w:rsidRPr="00EA7312">
              <w:rPr>
                <w:color w:val="000000"/>
                <w:lang w:eastAsia="uk-UA"/>
              </w:rPr>
              <w:t>/</w:t>
            </w:r>
            <w:r w:rsidR="00481C6C">
              <w:rPr>
                <w:color w:val="000000"/>
                <w:lang w:eastAsia="uk-UA"/>
              </w:rPr>
              <w:t xml:space="preserve"> </w:t>
            </w:r>
            <w:r w:rsidRPr="00EA7312">
              <w:rPr>
                <w:color w:val="000000"/>
                <w:lang w:eastAsia="uk-UA"/>
              </w:rPr>
              <w:t>послуг учасник зазначає в тендерній пропозиції повне найменування та місцезнаходження щодо кожного суб’єкта господарювання, якого учасник планує залучати як субпідрядника</w:t>
            </w:r>
            <w:r w:rsidR="00481C6C">
              <w:rPr>
                <w:color w:val="000000"/>
                <w:lang w:eastAsia="uk-UA"/>
              </w:rPr>
              <w:t xml:space="preserve"> </w:t>
            </w:r>
            <w:r w:rsidRPr="00EA7312">
              <w:rPr>
                <w:color w:val="000000"/>
                <w:lang w:eastAsia="uk-UA"/>
              </w:rPr>
              <w:t>/</w:t>
            </w:r>
            <w:r w:rsidR="00481C6C">
              <w:rPr>
                <w:color w:val="000000"/>
                <w:lang w:eastAsia="uk-UA"/>
              </w:rPr>
              <w:t xml:space="preserve"> </w:t>
            </w:r>
            <w:r w:rsidRPr="00EA7312">
              <w:rPr>
                <w:color w:val="000000"/>
                <w:lang w:eastAsia="uk-UA"/>
              </w:rPr>
              <w:t>співвиконавця до виконання робіт / надання послуг у обсязі не менше ніж 20 відсотків від вартості договору про закупівлю.</w:t>
            </w:r>
          </w:p>
          <w:p w:rsidR="001251D6" w:rsidRPr="00EA7312" w:rsidRDefault="001251D6" w:rsidP="00D44B40">
            <w:pPr>
              <w:suppressAutoHyphens w:val="0"/>
              <w:ind w:left="-57" w:right="-57"/>
              <w:rPr>
                <w:lang w:eastAsia="uk-UA"/>
              </w:rPr>
            </w:pPr>
            <w:r w:rsidRPr="00EA7312">
              <w:rPr>
                <w:color w:val="000000"/>
                <w:lang w:eastAsia="uk-UA"/>
              </w:rPr>
              <w:t>Документи, які повинен надати такий учасник</w:t>
            </w:r>
            <w:r w:rsidR="00743FB1">
              <w:rPr>
                <w:color w:val="000000"/>
                <w:lang w:eastAsia="uk-UA"/>
              </w:rPr>
              <w:t xml:space="preserve">, викладені в додатку </w:t>
            </w:r>
            <w:r w:rsidRPr="00EA7312">
              <w:rPr>
                <w:color w:val="000000"/>
                <w:lang w:eastAsia="uk-UA"/>
              </w:rPr>
              <w:t>1 до тендерної документації</w:t>
            </w:r>
          </w:p>
        </w:tc>
      </w:tr>
      <w:tr w:rsidR="001251D6" w:rsidRPr="00EA7312" w:rsidTr="00E62DB6">
        <w:trPr>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jc w:val="center"/>
              <w:rPr>
                <w:lang w:eastAsia="uk-UA"/>
              </w:rPr>
            </w:pPr>
            <w:r w:rsidRPr="00EA7312">
              <w:rPr>
                <w:color w:val="000000"/>
                <w:lang w:eastAsia="uk-UA"/>
              </w:rPr>
              <w:t>9</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rPr>
                <w:lang w:eastAsia="uk-UA"/>
              </w:rPr>
            </w:pPr>
            <w:r w:rsidRPr="00EA7312">
              <w:rPr>
                <w:color w:val="000000"/>
                <w:lang w:eastAsia="uk-UA"/>
              </w:rPr>
              <w:t>Унесення змін або відкликання тендерної пропозиції учасником</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D44B40">
            <w:pPr>
              <w:suppressAutoHyphens w:val="0"/>
              <w:ind w:left="-57" w:right="-57"/>
              <w:rPr>
                <w:lang w:eastAsia="uk-UA"/>
              </w:rPr>
            </w:pPr>
            <w:r w:rsidRPr="00EA7312">
              <w:rPr>
                <w:color w:val="000000"/>
                <w:lang w:eastAsia="uk-UA"/>
              </w:rPr>
              <w:t>учасник має право внести зміни до своєї тендерної пропозиції або відкликати її до закінчення кінцевого строку її подання без втрати свого забезпечення тендерної пропозиції;</w:t>
            </w:r>
          </w:p>
          <w:p w:rsidR="001251D6" w:rsidRPr="00EA7312" w:rsidRDefault="001251D6" w:rsidP="00D44B40">
            <w:pPr>
              <w:suppressAutoHyphens w:val="0"/>
              <w:ind w:left="-57" w:right="-57"/>
              <w:rPr>
                <w:lang w:eastAsia="uk-UA"/>
              </w:rPr>
            </w:pPr>
            <w:r w:rsidRPr="00EA7312">
              <w:rPr>
                <w:color w:val="000000"/>
                <w:lang w:eastAsia="uk-UA"/>
              </w:rPr>
              <w:t>такі зміни або заява про відкликання тендерної пропозиції враховуються, якщо вони отримані електронною системою закупівель до закінчення кінцевого строку подання тендерних пропозицій</w:t>
            </w:r>
          </w:p>
        </w:tc>
      </w:tr>
      <w:tr w:rsidR="001251D6" w:rsidRPr="00EA7312" w:rsidTr="00E62DB6">
        <w:trPr>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jc w:val="center"/>
              <w:rPr>
                <w:lang w:eastAsia="uk-UA"/>
              </w:rPr>
            </w:pPr>
            <w:r w:rsidRPr="00EA7312">
              <w:rPr>
                <w:color w:val="000000"/>
                <w:lang w:eastAsia="uk-UA"/>
              </w:rPr>
              <w:t>10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rPr>
                <w:lang w:eastAsia="uk-UA"/>
              </w:rPr>
            </w:pPr>
            <w:r w:rsidRPr="00EA7312">
              <w:rPr>
                <w:color w:val="000000"/>
                <w:lang w:eastAsia="uk-UA"/>
              </w:rPr>
              <w:t>Ступінь локалізації виробництва</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Default="001251D6" w:rsidP="00D44B40">
            <w:pPr>
              <w:suppressAutoHyphens w:val="0"/>
              <w:ind w:left="-57" w:right="-57"/>
              <w:rPr>
                <w:color w:val="000000"/>
                <w:lang w:eastAsia="uk-UA"/>
              </w:rPr>
            </w:pPr>
            <w:r w:rsidRPr="00EA7312">
              <w:rPr>
                <w:color w:val="000000"/>
                <w:lang w:eastAsia="uk-UA"/>
              </w:rPr>
              <w:t>зазначається замовником з урахуванням положень Закону та Особливостей та має бути підтверджено учасником шляхом надання до</w:t>
            </w:r>
            <w:r w:rsidR="00743FB1">
              <w:rPr>
                <w:color w:val="000000"/>
                <w:lang w:eastAsia="uk-UA"/>
              </w:rPr>
              <w:t xml:space="preserve">кументів, зазначених у додатку </w:t>
            </w:r>
            <w:r w:rsidRPr="00EA7312">
              <w:rPr>
                <w:color w:val="000000"/>
                <w:lang w:eastAsia="uk-UA"/>
              </w:rPr>
              <w:t>1 до тендерної документації</w:t>
            </w:r>
          </w:p>
          <w:p w:rsidR="00806CC0" w:rsidRPr="00EA7312" w:rsidRDefault="00806CC0" w:rsidP="00D44B40">
            <w:pPr>
              <w:suppressAutoHyphens w:val="0"/>
              <w:ind w:left="-57" w:right="-57"/>
              <w:rPr>
                <w:lang w:eastAsia="uk-UA"/>
              </w:rPr>
            </w:pPr>
          </w:p>
        </w:tc>
      </w:tr>
      <w:tr w:rsidR="001251D6" w:rsidRPr="00EA7312" w:rsidTr="00E62DB6">
        <w:trPr>
          <w:jc w:val="center"/>
        </w:trPr>
        <w:tc>
          <w:tcPr>
            <w:tcW w:w="0" w:type="auto"/>
            <w:gridSpan w:val="3"/>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1251D6" w:rsidRPr="00EC50E1" w:rsidRDefault="001251D6" w:rsidP="00E62DB6">
            <w:pPr>
              <w:suppressAutoHyphens w:val="0"/>
              <w:ind w:left="-57" w:right="-57"/>
              <w:jc w:val="center"/>
              <w:rPr>
                <w:b/>
                <w:lang w:eastAsia="uk-UA"/>
              </w:rPr>
            </w:pPr>
            <w:r w:rsidRPr="00EC50E1">
              <w:rPr>
                <w:b/>
                <w:lang w:eastAsia="uk-UA"/>
              </w:rPr>
              <w:lastRenderedPageBreak/>
              <w:t>РОЗДІЛ IV</w:t>
            </w:r>
          </w:p>
          <w:p w:rsidR="001251D6" w:rsidRPr="00EA7312" w:rsidRDefault="001251D6" w:rsidP="00DD322E">
            <w:pPr>
              <w:suppressAutoHyphens w:val="0"/>
              <w:ind w:left="-57" w:right="-57"/>
              <w:jc w:val="center"/>
              <w:rPr>
                <w:lang w:eastAsia="uk-UA"/>
              </w:rPr>
            </w:pPr>
            <w:r w:rsidRPr="00EC50E1">
              <w:rPr>
                <w:b/>
                <w:lang w:eastAsia="uk-UA"/>
              </w:rPr>
              <w:t>Подання тендерної пропозиції</w:t>
            </w:r>
          </w:p>
        </w:tc>
      </w:tr>
      <w:tr w:rsidR="001251D6" w:rsidRPr="00EA7312" w:rsidTr="00E62DB6">
        <w:trPr>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jc w:val="center"/>
              <w:rPr>
                <w:lang w:eastAsia="uk-UA"/>
              </w:rPr>
            </w:pPr>
            <w:r w:rsidRPr="00EA7312">
              <w:rPr>
                <w:color w:val="000000"/>
                <w:lang w:eastAsia="uk-UA"/>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rPr>
                <w:lang w:eastAsia="uk-UA"/>
              </w:rPr>
            </w:pPr>
            <w:r w:rsidRPr="00EA7312">
              <w:rPr>
                <w:color w:val="000000"/>
                <w:lang w:eastAsia="uk-UA"/>
              </w:rPr>
              <w:t>Кінцевий строк подання тендерних пропозицій</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D44B40">
            <w:pPr>
              <w:suppressAutoHyphens w:val="0"/>
              <w:ind w:left="-57" w:right="-57"/>
              <w:rPr>
                <w:lang w:eastAsia="uk-UA"/>
              </w:rPr>
            </w:pPr>
            <w:r w:rsidRPr="00EA7312">
              <w:rPr>
                <w:color w:val="000000"/>
                <w:lang w:eastAsia="uk-UA"/>
              </w:rPr>
              <w:t>кінцевий строк подання тендерних пропозицій:                           </w:t>
            </w:r>
          </w:p>
          <w:p w:rsidR="001251D6" w:rsidRPr="00EA7312" w:rsidRDefault="001251D6" w:rsidP="00D44B40">
            <w:pPr>
              <w:suppressAutoHyphens w:val="0"/>
              <w:ind w:left="-57" w:right="-57" w:firstLine="284"/>
              <w:rPr>
                <w:lang w:eastAsia="uk-UA"/>
              </w:rPr>
            </w:pPr>
            <w:r w:rsidRPr="00EA7312">
              <w:rPr>
                <w:color w:val="000000"/>
                <w:lang w:eastAsia="uk-UA"/>
              </w:rPr>
              <w:t>__.__.202_ до __:__ за київським часом;</w:t>
            </w:r>
          </w:p>
          <w:p w:rsidR="001251D6" w:rsidRPr="00EA7312" w:rsidRDefault="001251D6" w:rsidP="00D44B40">
            <w:pPr>
              <w:suppressAutoHyphens w:val="0"/>
              <w:rPr>
                <w:lang w:eastAsia="uk-UA"/>
              </w:rPr>
            </w:pPr>
          </w:p>
          <w:p w:rsidR="001251D6" w:rsidRPr="00EA7312" w:rsidRDefault="001251D6" w:rsidP="00D44B40">
            <w:pPr>
              <w:suppressAutoHyphens w:val="0"/>
              <w:ind w:left="-57" w:right="-57"/>
              <w:rPr>
                <w:lang w:eastAsia="uk-UA"/>
              </w:rPr>
            </w:pPr>
            <w:r w:rsidRPr="00EA7312">
              <w:rPr>
                <w:color w:val="000000"/>
                <w:lang w:eastAsia="uk-UA"/>
              </w:rPr>
              <w:t>тендерні пропозиції після закінчення кінцевого строку їх подання не приймаються електронною системою закупівель</w:t>
            </w:r>
          </w:p>
        </w:tc>
      </w:tr>
      <w:tr w:rsidR="001251D6" w:rsidRPr="00EA7312" w:rsidTr="00E62DB6">
        <w:trPr>
          <w:jc w:val="center"/>
        </w:trPr>
        <w:tc>
          <w:tcPr>
            <w:tcW w:w="0" w:type="auto"/>
            <w:gridSpan w:val="3"/>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1251D6" w:rsidRPr="00EC50E1" w:rsidRDefault="001251D6" w:rsidP="00E62DB6">
            <w:pPr>
              <w:suppressAutoHyphens w:val="0"/>
              <w:ind w:left="-57" w:right="-57"/>
              <w:jc w:val="center"/>
              <w:rPr>
                <w:b/>
                <w:lang w:eastAsia="uk-UA"/>
              </w:rPr>
            </w:pPr>
            <w:r w:rsidRPr="00EC50E1">
              <w:rPr>
                <w:b/>
                <w:lang w:eastAsia="uk-UA"/>
              </w:rPr>
              <w:t>РОЗДІЛ V</w:t>
            </w:r>
          </w:p>
          <w:p w:rsidR="001251D6" w:rsidRPr="00EA7312" w:rsidRDefault="001251D6" w:rsidP="00E62DB6">
            <w:pPr>
              <w:suppressAutoHyphens w:val="0"/>
              <w:ind w:left="-57" w:right="-57"/>
              <w:jc w:val="center"/>
              <w:rPr>
                <w:lang w:eastAsia="uk-UA"/>
              </w:rPr>
            </w:pPr>
            <w:r w:rsidRPr="00EC50E1">
              <w:rPr>
                <w:b/>
                <w:lang w:eastAsia="uk-UA"/>
              </w:rPr>
              <w:t>Оцінка тендерної пропозиції</w:t>
            </w:r>
          </w:p>
        </w:tc>
      </w:tr>
      <w:tr w:rsidR="001251D6" w:rsidRPr="00EA7312" w:rsidTr="00E62DB6">
        <w:trPr>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jc w:val="center"/>
              <w:rPr>
                <w:lang w:eastAsia="uk-UA"/>
              </w:rPr>
            </w:pPr>
            <w:r w:rsidRPr="00EA7312">
              <w:rPr>
                <w:color w:val="000000"/>
                <w:lang w:eastAsia="uk-UA"/>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rPr>
                <w:lang w:eastAsia="uk-UA"/>
              </w:rPr>
            </w:pPr>
            <w:r w:rsidRPr="00EA7312">
              <w:rPr>
                <w:color w:val="000000"/>
                <w:lang w:eastAsia="uk-UA"/>
              </w:rPr>
              <w:t>Перелік критеріїв</w:t>
            </w:r>
            <w:r w:rsidR="00FB4F1F" w:rsidRPr="00EA7312">
              <w:rPr>
                <w:color w:val="000000"/>
                <w:lang w:eastAsia="uk-UA"/>
              </w:rPr>
              <w:t xml:space="preserve"> </w:t>
            </w:r>
            <w:r w:rsidR="00FB4F1F" w:rsidRPr="00EA7312">
              <w:rPr>
                <w:color w:val="333333"/>
                <w:shd w:val="clear" w:color="auto" w:fill="FFFFFF"/>
              </w:rPr>
              <w:t>оцінки</w:t>
            </w:r>
            <w:r w:rsidRPr="00EA7312">
              <w:rPr>
                <w:color w:val="000000"/>
                <w:lang w:eastAsia="uk-UA"/>
              </w:rPr>
              <w:t xml:space="preserve"> та методика оцінки тендерної пропозиції із зазначенням питомої ваги критерію</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D44B40">
            <w:pPr>
              <w:suppressAutoHyphens w:val="0"/>
              <w:ind w:left="-57" w:right="-57"/>
              <w:rPr>
                <w:lang w:eastAsia="uk-UA"/>
              </w:rPr>
            </w:pPr>
            <w:r w:rsidRPr="00EA7312">
              <w:rPr>
                <w:color w:val="000000"/>
                <w:lang w:eastAsia="uk-UA"/>
              </w:rPr>
              <w:t>замовником визначаються критерії та методика оцінки відповідно до частини першої статті 29 Закону з урахуванням Особливостей;</w:t>
            </w:r>
          </w:p>
          <w:p w:rsidR="001251D6" w:rsidRPr="00EA7312" w:rsidRDefault="001251D6" w:rsidP="00D44B40">
            <w:pPr>
              <w:suppressAutoHyphens w:val="0"/>
              <w:ind w:left="-57" w:right="-57"/>
              <w:rPr>
                <w:lang w:eastAsia="uk-UA"/>
              </w:rPr>
            </w:pPr>
            <w:r w:rsidRPr="00EA7312">
              <w:rPr>
                <w:color w:val="000000"/>
                <w:lang w:eastAsia="uk-UA"/>
              </w:rPr>
              <w:t>оцінка тендерних пропозицій проводиться електронною системою закупівель автоматично на основі критеріїв і методики оцінки, зазначених замовником у тендерній документації, шляхом застосування електронного аукціону;</w:t>
            </w:r>
          </w:p>
          <w:p w:rsidR="00743FB1" w:rsidRDefault="001251D6" w:rsidP="00D44B40">
            <w:pPr>
              <w:suppressAutoHyphens w:val="0"/>
              <w:ind w:left="-57" w:right="-57"/>
              <w:rPr>
                <w:lang w:eastAsia="uk-UA"/>
              </w:rPr>
            </w:pPr>
            <w:r w:rsidRPr="00EA7312">
              <w:rPr>
                <w:color w:val="000000"/>
                <w:lang w:eastAsia="uk-UA"/>
              </w:rPr>
              <w:t>у разі якщо єдиним критерієм оцінки тендерних пропозицій є ціна, то замовник зазначає інформацію про включення / невключення до ціни податку на додану вартість (ПДВ);</w:t>
            </w:r>
          </w:p>
          <w:p w:rsidR="001251D6" w:rsidRPr="00EA7312" w:rsidRDefault="001251D6" w:rsidP="00D44B40">
            <w:pPr>
              <w:suppressAutoHyphens w:val="0"/>
              <w:ind w:left="-57" w:right="-57"/>
              <w:rPr>
                <w:lang w:eastAsia="uk-UA"/>
              </w:rPr>
            </w:pPr>
            <w:r w:rsidRPr="00EA7312">
              <w:rPr>
                <w:color w:val="000000"/>
                <w:lang w:eastAsia="uk-UA"/>
              </w:rPr>
              <w:t>Наприклад</w:t>
            </w:r>
            <w:r w:rsidR="00EC50E1">
              <w:rPr>
                <w:color w:val="000000"/>
                <w:lang w:eastAsia="uk-UA"/>
              </w:rPr>
              <w:t>,</w:t>
            </w:r>
            <w:r w:rsidR="00F344CF">
              <w:rPr>
                <w:color w:val="000000"/>
                <w:lang w:eastAsia="uk-UA"/>
              </w:rPr>
              <w:t xml:space="preserve"> </w:t>
            </w:r>
            <w:r w:rsidR="00EC50E1">
              <w:rPr>
                <w:color w:val="000000"/>
                <w:lang w:eastAsia="uk-UA"/>
              </w:rPr>
              <w:t>ц</w:t>
            </w:r>
            <w:r w:rsidRPr="00EA7312">
              <w:rPr>
                <w:color w:val="000000"/>
                <w:lang w:eastAsia="uk-UA"/>
              </w:rPr>
              <w:t xml:space="preserve">іна тендерної пропозиції вказується </w:t>
            </w:r>
            <w:r w:rsidR="00743FB1">
              <w:rPr>
                <w:color w:val="000000"/>
                <w:lang w:eastAsia="uk-UA"/>
              </w:rPr>
              <w:t>і</w:t>
            </w:r>
            <w:r w:rsidRPr="00EA7312">
              <w:rPr>
                <w:color w:val="000000"/>
                <w:lang w:eastAsia="uk-UA"/>
              </w:rPr>
              <w:t>з ПДВ (стосується учасників, які є платниками ПДВ. Учасники</w:t>
            </w:r>
            <w:r w:rsidR="00743FB1">
              <w:rPr>
                <w:color w:val="000000"/>
                <w:lang w:eastAsia="uk-UA"/>
              </w:rPr>
              <w:t>,</w:t>
            </w:r>
            <w:r w:rsidRPr="00EA7312">
              <w:rPr>
                <w:color w:val="000000"/>
                <w:lang w:eastAsia="uk-UA"/>
              </w:rPr>
              <w:t xml:space="preserve"> які не є платниками ПДВ, подають тендерну пропозицію без ПДВ).</w:t>
            </w:r>
          </w:p>
          <w:p w:rsidR="001251D6" w:rsidRPr="00EA7312" w:rsidRDefault="001251D6" w:rsidP="00D44B40">
            <w:pPr>
              <w:suppressAutoHyphens w:val="0"/>
              <w:ind w:left="-57" w:right="-57" w:firstLine="284"/>
              <w:jc w:val="center"/>
              <w:rPr>
                <w:lang w:eastAsia="uk-UA"/>
              </w:rPr>
            </w:pPr>
            <w:r w:rsidRPr="00EA7312">
              <w:rPr>
                <w:color w:val="000000"/>
                <w:lang w:eastAsia="uk-UA"/>
              </w:rPr>
              <w:t>або</w:t>
            </w:r>
          </w:p>
          <w:p w:rsidR="001251D6" w:rsidRPr="00EA7312" w:rsidRDefault="001251D6" w:rsidP="00D44B40">
            <w:pPr>
              <w:suppressAutoHyphens w:val="0"/>
              <w:ind w:left="-57" w:right="-57"/>
              <w:rPr>
                <w:color w:val="000000"/>
                <w:lang w:eastAsia="uk-UA"/>
              </w:rPr>
            </w:pPr>
            <w:r w:rsidRPr="00EA7312">
              <w:rPr>
                <w:color w:val="000000"/>
                <w:lang w:eastAsia="uk-UA"/>
              </w:rPr>
              <w:t>Ціна тендерної пропозиц</w:t>
            </w:r>
            <w:r w:rsidR="00743FB1">
              <w:rPr>
                <w:color w:val="000000"/>
                <w:lang w:eastAsia="uk-UA"/>
              </w:rPr>
              <w:t xml:space="preserve">ії вказується без ПДВ. </w:t>
            </w:r>
            <w:r w:rsidR="00743FB1" w:rsidRPr="00F344CF">
              <w:rPr>
                <w:lang w:eastAsia="uk-UA"/>
              </w:rPr>
              <w:t>У разі</w:t>
            </w:r>
            <w:r w:rsidRPr="00F344CF">
              <w:rPr>
                <w:lang w:eastAsia="uk-UA"/>
              </w:rPr>
              <w:t xml:space="preserve"> </w:t>
            </w:r>
            <w:r w:rsidRPr="00EA7312">
              <w:rPr>
                <w:color w:val="000000"/>
                <w:lang w:eastAsia="uk-UA"/>
              </w:rPr>
              <w:t xml:space="preserve">якщо переможець процедури закупівлі є платником ПДВ, </w:t>
            </w:r>
            <w:r w:rsidR="00EC50E1" w:rsidRPr="00EC50E1">
              <w:rPr>
                <w:lang w:eastAsia="uk-UA"/>
              </w:rPr>
              <w:t>під час</w:t>
            </w:r>
            <w:r w:rsidRPr="00743FB1">
              <w:rPr>
                <w:color w:val="C00000"/>
                <w:lang w:eastAsia="uk-UA"/>
              </w:rPr>
              <w:t xml:space="preserve"> </w:t>
            </w:r>
            <w:r w:rsidR="00EC50E1">
              <w:rPr>
                <w:color w:val="000000"/>
                <w:lang w:eastAsia="uk-UA"/>
              </w:rPr>
              <w:t>укладення</w:t>
            </w:r>
            <w:r w:rsidRPr="00EA7312">
              <w:rPr>
                <w:color w:val="000000"/>
                <w:lang w:eastAsia="uk-UA"/>
              </w:rPr>
              <w:t xml:space="preserve"> договору про закупівлю ПДВ буде нараховуватися відповідно до законодавства України.</w:t>
            </w:r>
          </w:p>
          <w:p w:rsidR="001251D6" w:rsidRPr="00EA7312" w:rsidRDefault="001251D6" w:rsidP="00D44B40">
            <w:pPr>
              <w:suppressAutoHyphens w:val="0"/>
              <w:ind w:left="-57" w:right="-57"/>
              <w:rPr>
                <w:lang w:eastAsia="uk-UA"/>
              </w:rPr>
            </w:pPr>
            <w:r w:rsidRPr="00EA7312">
              <w:rPr>
                <w:color w:val="000000"/>
                <w:lang w:eastAsia="uk-UA"/>
              </w:rPr>
              <w:t>У разі якщо для визначення найбільш економічно вигідної тендерної пропозиції</w:t>
            </w:r>
            <w:r w:rsidR="00743FB1">
              <w:rPr>
                <w:color w:val="000000"/>
                <w:lang w:eastAsia="uk-UA"/>
              </w:rPr>
              <w:t>,</w:t>
            </w:r>
            <w:r w:rsidRPr="00EA7312">
              <w:rPr>
                <w:color w:val="000000"/>
                <w:lang w:eastAsia="uk-UA"/>
              </w:rPr>
              <w:t xml:space="preserve"> крім ціни</w:t>
            </w:r>
            <w:r w:rsidR="00743FB1">
              <w:rPr>
                <w:color w:val="000000"/>
                <w:lang w:eastAsia="uk-UA"/>
              </w:rPr>
              <w:t>,</w:t>
            </w:r>
            <w:r w:rsidRPr="00EA7312">
              <w:rPr>
                <w:color w:val="000000"/>
                <w:lang w:eastAsia="uk-UA"/>
              </w:rPr>
              <w:t xml:space="preserve"> застосовуються інші критерії оцінки, у тендерній документації визначається їх вартісний еквівалент або питома вага цих критеріїв у загальній оцінці тендерних пропозицій. Питома вага цінового критерію не може бути нижчою ніж 70 відсотків;</w:t>
            </w:r>
          </w:p>
          <w:p w:rsidR="001251D6" w:rsidRPr="00EA7312" w:rsidRDefault="001251D6" w:rsidP="00D44B40">
            <w:pPr>
              <w:suppressAutoHyphens w:val="0"/>
              <w:ind w:left="-57" w:right="-57"/>
              <w:rPr>
                <w:color w:val="000000"/>
                <w:lang w:eastAsia="uk-UA"/>
              </w:rPr>
            </w:pPr>
            <w:r w:rsidRPr="00EA7312">
              <w:rPr>
                <w:color w:val="000000"/>
                <w:lang w:eastAsia="uk-UA"/>
              </w:rPr>
              <w:t>тендерна пропозиція, подана учасником, оцінюється замовником за приведеною ціною, яка розраховується автоматично системою електронних закупівель на момент подання пропозиції учасником за математичною формулою</w:t>
            </w:r>
            <w:r w:rsidRPr="00EA7312">
              <w:rPr>
                <w:color w:val="000000"/>
                <w:lang w:eastAsia="uk-UA"/>
              </w:rPr>
              <w:br/>
              <w:t xml:space="preserve">PP = P / (1 + (F1 </w:t>
            </w:r>
            <w:r w:rsidR="002A3B11">
              <w:rPr>
                <w:color w:val="000000"/>
                <w:lang w:eastAsia="uk-UA"/>
              </w:rPr>
              <w:t>+ F2 + ... + Fn) / PV), де:</w:t>
            </w:r>
            <w:r w:rsidR="002A3B11">
              <w:rPr>
                <w:color w:val="000000"/>
                <w:lang w:eastAsia="uk-UA"/>
              </w:rPr>
              <w:br/>
            </w:r>
            <w:r w:rsidR="002A3B11">
              <w:rPr>
                <w:color w:val="000000"/>
                <w:lang w:eastAsia="uk-UA"/>
              </w:rPr>
              <w:lastRenderedPageBreak/>
              <w:t xml:space="preserve">PP </w:t>
            </w:r>
            <w:r w:rsidR="002A3B11" w:rsidRPr="00EA7312">
              <w:rPr>
                <w:color w:val="000000"/>
                <w:lang w:eastAsia="uk-UA"/>
              </w:rPr>
              <w:t xml:space="preserve">– </w:t>
            </w:r>
            <w:r w:rsidRPr="00EA7312">
              <w:rPr>
                <w:color w:val="000000"/>
                <w:lang w:eastAsia="uk-UA"/>
              </w:rPr>
              <w:t xml:space="preserve"> приведена ціна;</w:t>
            </w:r>
          </w:p>
          <w:p w:rsidR="001251D6" w:rsidRPr="00EA7312" w:rsidRDefault="002A3B11" w:rsidP="00D44B40">
            <w:pPr>
              <w:suppressAutoHyphens w:val="0"/>
              <w:ind w:left="-57" w:right="-57"/>
              <w:rPr>
                <w:color w:val="000000"/>
                <w:lang w:eastAsia="uk-UA"/>
              </w:rPr>
            </w:pPr>
            <w:r>
              <w:rPr>
                <w:color w:val="000000"/>
                <w:lang w:eastAsia="uk-UA"/>
              </w:rPr>
              <w:t xml:space="preserve">P </w:t>
            </w:r>
            <w:r w:rsidRPr="00EA7312">
              <w:rPr>
                <w:color w:val="000000"/>
                <w:lang w:eastAsia="uk-UA"/>
              </w:rPr>
              <w:t xml:space="preserve">– </w:t>
            </w:r>
            <w:r w:rsidR="001251D6" w:rsidRPr="00EA7312">
              <w:rPr>
                <w:color w:val="000000"/>
                <w:lang w:eastAsia="uk-UA"/>
              </w:rPr>
              <w:t xml:space="preserve"> ціна;</w:t>
            </w:r>
          </w:p>
          <w:p w:rsidR="001251D6" w:rsidRPr="00EA7312" w:rsidRDefault="002A3B11" w:rsidP="00D44B40">
            <w:pPr>
              <w:suppressAutoHyphens w:val="0"/>
              <w:ind w:left="-57" w:right="-57"/>
              <w:rPr>
                <w:color w:val="000000"/>
                <w:lang w:eastAsia="uk-UA"/>
              </w:rPr>
            </w:pPr>
            <w:r>
              <w:rPr>
                <w:color w:val="000000"/>
                <w:lang w:eastAsia="uk-UA"/>
              </w:rPr>
              <w:t xml:space="preserve">F1 ... Fn </w:t>
            </w:r>
            <w:r w:rsidRPr="00EA7312">
              <w:rPr>
                <w:color w:val="000000"/>
                <w:lang w:eastAsia="uk-UA"/>
              </w:rPr>
              <w:t xml:space="preserve">– </w:t>
            </w:r>
            <w:r w:rsidR="001251D6" w:rsidRPr="00EA7312">
              <w:rPr>
                <w:color w:val="000000"/>
                <w:lang w:eastAsia="uk-UA"/>
              </w:rPr>
              <w:t xml:space="preserve"> питома вага інших критеріїв оцінки, запропонованих учасником;</w:t>
            </w:r>
          </w:p>
          <w:p w:rsidR="001251D6" w:rsidRPr="00EA7312" w:rsidRDefault="00EF0926" w:rsidP="00D44B40">
            <w:pPr>
              <w:suppressAutoHyphens w:val="0"/>
              <w:ind w:left="-57" w:right="-57"/>
              <w:rPr>
                <w:color w:val="000000"/>
                <w:lang w:eastAsia="uk-UA"/>
              </w:rPr>
            </w:pPr>
            <w:r>
              <w:rPr>
                <w:color w:val="000000"/>
                <w:lang w:eastAsia="uk-UA"/>
              </w:rPr>
              <w:t xml:space="preserve">PV </w:t>
            </w:r>
            <w:r w:rsidRPr="00EA7312">
              <w:rPr>
                <w:color w:val="000000"/>
                <w:lang w:eastAsia="uk-UA"/>
              </w:rPr>
              <w:t xml:space="preserve">– </w:t>
            </w:r>
            <w:r w:rsidR="001251D6" w:rsidRPr="00EA7312">
              <w:rPr>
                <w:color w:val="000000"/>
                <w:lang w:eastAsia="uk-UA"/>
              </w:rPr>
              <w:t xml:space="preserve"> питома вага критерію “ціна”;</w:t>
            </w:r>
          </w:p>
          <w:p w:rsidR="001251D6" w:rsidRPr="00EA7312" w:rsidRDefault="001251D6" w:rsidP="00D44B40">
            <w:pPr>
              <w:suppressAutoHyphens w:val="0"/>
              <w:ind w:left="-57" w:right="-57" w:firstLine="284"/>
              <w:rPr>
                <w:lang w:eastAsia="uk-UA"/>
              </w:rPr>
            </w:pPr>
          </w:p>
          <w:p w:rsidR="001251D6" w:rsidRPr="00EA7312" w:rsidRDefault="00F344CF" w:rsidP="00D44B40">
            <w:pPr>
              <w:suppressAutoHyphens w:val="0"/>
              <w:ind w:left="-119" w:right="-57"/>
              <w:rPr>
                <w:lang w:eastAsia="uk-UA"/>
              </w:rPr>
            </w:pPr>
            <w:r>
              <w:rPr>
                <w:color w:val="000000"/>
                <w:lang w:eastAsia="uk-UA"/>
              </w:rPr>
              <w:t xml:space="preserve"> </w:t>
            </w:r>
            <w:r w:rsidR="001251D6" w:rsidRPr="00EA7312">
              <w:rPr>
                <w:color w:val="000000"/>
                <w:lang w:eastAsia="uk-UA"/>
              </w:rPr>
              <w:t>замовником зазначається один з варіантів:</w:t>
            </w:r>
          </w:p>
          <w:p w:rsidR="001251D6" w:rsidRPr="00EA7312" w:rsidRDefault="001251D6" w:rsidP="00D44B40">
            <w:pPr>
              <w:suppressAutoHyphens w:val="0"/>
              <w:ind w:left="-57" w:right="-57" w:firstLine="363"/>
              <w:rPr>
                <w:lang w:eastAsia="uk-UA"/>
              </w:rPr>
            </w:pPr>
            <w:r w:rsidRPr="00EA7312">
              <w:rPr>
                <w:color w:val="000000"/>
                <w:lang w:eastAsia="uk-UA"/>
              </w:rPr>
              <w:t>відкриті торги будуть проведені шляхом застосування електронного аукціону. Розмір мінімального кроку пониження ціни під час електронного аукціону зазначається в електронній системі закупівель</w:t>
            </w:r>
          </w:p>
          <w:p w:rsidR="001251D6" w:rsidRPr="00EA7312" w:rsidRDefault="001251D6" w:rsidP="00D44B40">
            <w:pPr>
              <w:suppressAutoHyphens w:val="0"/>
              <w:ind w:left="-57" w:right="-57" w:firstLine="284"/>
              <w:jc w:val="center"/>
              <w:rPr>
                <w:lang w:eastAsia="uk-UA"/>
              </w:rPr>
            </w:pPr>
            <w:r w:rsidRPr="00EA7312">
              <w:rPr>
                <w:bCs/>
                <w:color w:val="000000"/>
                <w:lang w:eastAsia="uk-UA"/>
              </w:rPr>
              <w:t>або</w:t>
            </w:r>
          </w:p>
          <w:p w:rsidR="001251D6" w:rsidRPr="00EA7312" w:rsidRDefault="001251D6" w:rsidP="00D44B40">
            <w:pPr>
              <w:suppressAutoHyphens w:val="0"/>
              <w:ind w:left="-57" w:right="-57" w:firstLine="363"/>
              <w:rPr>
                <w:lang w:eastAsia="uk-UA"/>
              </w:rPr>
            </w:pPr>
            <w:r w:rsidRPr="00EA7312">
              <w:rPr>
                <w:color w:val="000000"/>
                <w:lang w:eastAsia="uk-UA"/>
              </w:rPr>
              <w:t>відкриті торги будуть проведені без застосування електронного аукціону (за обґрунтованим рішенням замовника) відповідно до пункту 37 Особливостей</w:t>
            </w:r>
          </w:p>
        </w:tc>
      </w:tr>
      <w:tr w:rsidR="001251D6" w:rsidRPr="00EA7312" w:rsidTr="00E62DB6">
        <w:trPr>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jc w:val="center"/>
              <w:rPr>
                <w:lang w:eastAsia="uk-UA"/>
              </w:rPr>
            </w:pPr>
            <w:r w:rsidRPr="00EA7312">
              <w:rPr>
                <w:color w:val="000000"/>
                <w:lang w:eastAsia="uk-UA"/>
              </w:rPr>
              <w:lastRenderedPageBreak/>
              <w:t>2</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rPr>
                <w:lang w:eastAsia="uk-UA"/>
              </w:rPr>
            </w:pPr>
            <w:r w:rsidRPr="00EA7312">
              <w:rPr>
                <w:color w:val="000000"/>
                <w:lang w:eastAsia="uk-UA"/>
              </w:rPr>
              <w:t>Обґрунтування аномально низької тендерної пропозиції</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D44B40">
            <w:pPr>
              <w:suppressAutoHyphens w:val="0"/>
              <w:ind w:left="-57" w:right="-57"/>
              <w:rPr>
                <w:lang w:eastAsia="uk-UA"/>
              </w:rPr>
            </w:pPr>
            <w:r w:rsidRPr="00EA7312">
              <w:rPr>
                <w:color w:val="000000"/>
                <w:shd w:val="clear" w:color="auto" w:fill="FFFFFF"/>
                <w:lang w:eastAsia="uk-UA"/>
              </w:rPr>
              <w:t>термін “аномально низ</w:t>
            </w:r>
            <w:r w:rsidR="00743FB1">
              <w:rPr>
                <w:color w:val="000000"/>
                <w:shd w:val="clear" w:color="auto" w:fill="FFFFFF"/>
                <w:lang w:eastAsia="uk-UA"/>
              </w:rPr>
              <w:t>ька ціна тендерної пропозиції” в</w:t>
            </w:r>
            <w:r w:rsidRPr="00EA7312">
              <w:rPr>
                <w:color w:val="000000"/>
                <w:shd w:val="clear" w:color="auto" w:fill="FFFFFF"/>
                <w:lang w:eastAsia="uk-UA"/>
              </w:rPr>
              <w:t>живається у значенні</w:t>
            </w:r>
            <w:r w:rsidR="00743FB1">
              <w:rPr>
                <w:color w:val="000000"/>
                <w:shd w:val="clear" w:color="auto" w:fill="FFFFFF"/>
                <w:lang w:eastAsia="uk-UA"/>
              </w:rPr>
              <w:t>,</w:t>
            </w:r>
            <w:r w:rsidRPr="00EA7312">
              <w:rPr>
                <w:color w:val="000000"/>
                <w:shd w:val="clear" w:color="auto" w:fill="FFFFFF"/>
                <w:lang w:eastAsia="uk-UA"/>
              </w:rPr>
              <w:t xml:space="preserve"> наведеному в Законі (або в пункті 37 Особливостей</w:t>
            </w:r>
            <w:r w:rsidR="00743FB1">
              <w:rPr>
                <w:color w:val="000000"/>
                <w:shd w:val="clear" w:color="auto" w:fill="FFFFFF"/>
                <w:lang w:eastAsia="uk-UA"/>
              </w:rPr>
              <w:t>,</w:t>
            </w:r>
            <w:r w:rsidRPr="00EA7312">
              <w:rPr>
                <w:color w:val="000000"/>
                <w:shd w:val="clear" w:color="auto" w:fill="FFFFFF"/>
                <w:lang w:eastAsia="uk-UA"/>
              </w:rPr>
              <w:t xml:space="preserve"> якщо відкриті торги будуть проведені без застосування електронного аукціону);</w:t>
            </w:r>
          </w:p>
          <w:p w:rsidR="001251D6" w:rsidRPr="00EA7312" w:rsidRDefault="001251D6" w:rsidP="00D44B40">
            <w:pPr>
              <w:suppressAutoHyphens w:val="0"/>
              <w:ind w:left="-57" w:right="-57"/>
              <w:rPr>
                <w:lang w:eastAsia="uk-UA"/>
              </w:rPr>
            </w:pPr>
            <w:r w:rsidRPr="00EA7312">
              <w:rPr>
                <w:color w:val="000000"/>
                <w:lang w:eastAsia="uk-UA"/>
              </w:rPr>
              <w:t>учасник, який надав найбільш економічно вигідну тендерну пропозицію, що є аномально низькою, повинен надати протягом одного робочого дня з дня визначення найбільш економічно вигідної тендерної пропозиції обґрунтування в довільній формі щодо цін або вартості відпов</w:t>
            </w:r>
            <w:r w:rsidR="00743FB1">
              <w:rPr>
                <w:color w:val="000000"/>
                <w:lang w:eastAsia="uk-UA"/>
              </w:rPr>
              <w:t>ідних товарів, робіт чи послуг у</w:t>
            </w:r>
            <w:r w:rsidRPr="00EA7312">
              <w:rPr>
                <w:color w:val="000000"/>
                <w:lang w:eastAsia="uk-UA"/>
              </w:rPr>
              <w:t xml:space="preserve"> тендерній пропозиції;</w:t>
            </w:r>
          </w:p>
          <w:p w:rsidR="001251D6" w:rsidRPr="00EA7312" w:rsidRDefault="001251D6" w:rsidP="00D44B40">
            <w:pPr>
              <w:suppressAutoHyphens w:val="0"/>
              <w:ind w:left="-57" w:right="-57"/>
              <w:rPr>
                <w:lang w:eastAsia="uk-UA"/>
              </w:rPr>
            </w:pPr>
            <w:r w:rsidRPr="00EA7312">
              <w:rPr>
                <w:color w:val="000000"/>
                <w:lang w:eastAsia="uk-UA"/>
              </w:rPr>
              <w:t>замовник може відхилити тендерну пропозицію</w:t>
            </w:r>
            <w:r w:rsidR="00743FB1">
              <w:rPr>
                <w:color w:val="000000"/>
                <w:lang w:eastAsia="uk-UA"/>
              </w:rPr>
              <w:t>,</w:t>
            </w:r>
            <w:r w:rsidRPr="00EA7312">
              <w:rPr>
                <w:color w:val="000000"/>
                <w:lang w:eastAsia="uk-UA"/>
              </w:rPr>
              <w:t xml:space="preserve"> </w:t>
            </w:r>
            <w:r w:rsidRPr="00EA7312">
              <w:t xml:space="preserve">ціна якої </w:t>
            </w:r>
            <w:r w:rsidRPr="00EA7312">
              <w:rPr>
                <w:color w:val="000000"/>
                <w:lang w:eastAsia="uk-UA"/>
              </w:rPr>
              <w:t>аномально низька, якщо учасник надав неналежне обґрунтування зазначеної в ній ціни або вартості, та відхиляє тендерну пропозицію</w:t>
            </w:r>
            <w:r w:rsidR="00743FB1">
              <w:rPr>
                <w:color w:val="000000"/>
                <w:lang w:eastAsia="uk-UA"/>
              </w:rPr>
              <w:t>,</w:t>
            </w:r>
            <w:r w:rsidRPr="00EA7312">
              <w:rPr>
                <w:color w:val="000000"/>
                <w:lang w:eastAsia="uk-UA"/>
              </w:rPr>
              <w:t xml:space="preserve"> </w:t>
            </w:r>
            <w:r w:rsidRPr="00EA7312">
              <w:t xml:space="preserve">ціна якої </w:t>
            </w:r>
            <w:r w:rsidRPr="00EA7312">
              <w:rPr>
                <w:color w:val="000000"/>
                <w:lang w:eastAsia="uk-UA"/>
              </w:rPr>
              <w:t>аномально низька в разі</w:t>
            </w:r>
            <w:r w:rsidR="00743FB1">
              <w:rPr>
                <w:color w:val="000000"/>
                <w:lang w:eastAsia="uk-UA"/>
              </w:rPr>
              <w:t>,</w:t>
            </w:r>
            <w:r w:rsidRPr="00EA7312">
              <w:rPr>
                <w:color w:val="000000"/>
                <w:lang w:eastAsia="uk-UA"/>
              </w:rPr>
              <w:t xml:space="preserve"> якщо учасник не надав таке обґрунтування протягом строку, визначеного  абзацом першим частини чотирнадцятої статті 29 Закону / абзацом дев’ятим пункту 37 Особливостей;</w:t>
            </w:r>
          </w:p>
          <w:p w:rsidR="001251D6" w:rsidRPr="00EA7312" w:rsidRDefault="001251D6" w:rsidP="00D44B40">
            <w:pPr>
              <w:suppressAutoHyphens w:val="0"/>
              <w:ind w:left="-57" w:right="-57"/>
              <w:rPr>
                <w:lang w:eastAsia="uk-UA"/>
              </w:rPr>
            </w:pPr>
            <w:r w:rsidRPr="00EA7312">
              <w:rPr>
                <w:color w:val="000000"/>
                <w:lang w:eastAsia="uk-UA"/>
              </w:rPr>
              <w:t>обґрунтування аномально низької ціни тендерної пропозиції може містити інформацію про:</w:t>
            </w:r>
          </w:p>
          <w:p w:rsidR="001251D6" w:rsidRPr="00EA7312" w:rsidRDefault="001251D6" w:rsidP="00D44B40">
            <w:pPr>
              <w:suppressAutoHyphens w:val="0"/>
              <w:ind w:left="-57" w:right="-57" w:firstLine="348"/>
              <w:rPr>
                <w:lang w:eastAsia="uk-UA"/>
              </w:rPr>
            </w:pPr>
            <w:r w:rsidRPr="00EA7312">
              <w:rPr>
                <w:color w:val="000000"/>
                <w:lang w:eastAsia="uk-UA"/>
              </w:rPr>
              <w:t>досягнення економії завдяки застосованому технологічному процесу виробництва товарів, порядку надання послуг чи технології будівництва;</w:t>
            </w:r>
          </w:p>
          <w:p w:rsidR="001251D6" w:rsidRPr="00EA7312" w:rsidRDefault="001251D6" w:rsidP="00D44B40">
            <w:pPr>
              <w:suppressAutoHyphens w:val="0"/>
              <w:ind w:left="-57" w:right="-57" w:firstLine="348"/>
              <w:rPr>
                <w:lang w:eastAsia="uk-UA"/>
              </w:rPr>
            </w:pPr>
            <w:r w:rsidRPr="00EA7312">
              <w:rPr>
                <w:color w:val="000000"/>
                <w:lang w:eastAsia="uk-UA"/>
              </w:rPr>
              <w:t>сприятливі умови, за яких учасник може поставити товари, надати послуги чи виконати роботи, зокрема спеціальну цінову пропозицію (знижку) учасника;</w:t>
            </w:r>
          </w:p>
          <w:p w:rsidR="001251D6" w:rsidRPr="00EA7312" w:rsidRDefault="001251D6" w:rsidP="00D44B40">
            <w:pPr>
              <w:suppressAutoHyphens w:val="0"/>
              <w:ind w:left="-57" w:right="-57" w:firstLine="348"/>
              <w:rPr>
                <w:lang w:eastAsia="uk-UA"/>
              </w:rPr>
            </w:pPr>
            <w:r w:rsidRPr="00EA7312">
              <w:rPr>
                <w:color w:val="000000"/>
                <w:lang w:eastAsia="uk-UA"/>
              </w:rPr>
              <w:t xml:space="preserve">отримання учасником державної допомоги </w:t>
            </w:r>
            <w:r w:rsidRPr="00EA7312">
              <w:rPr>
                <w:color w:val="000000"/>
                <w:lang w:eastAsia="uk-UA"/>
              </w:rPr>
              <w:lastRenderedPageBreak/>
              <w:t>згідно із законодавством</w:t>
            </w:r>
          </w:p>
        </w:tc>
      </w:tr>
      <w:tr w:rsidR="001251D6" w:rsidRPr="00EA7312" w:rsidTr="00E62DB6">
        <w:trPr>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DD322E" w:rsidP="00DD322E">
            <w:pPr>
              <w:suppressAutoHyphens w:val="0"/>
              <w:ind w:left="-57" w:right="-57"/>
              <w:jc w:val="center"/>
              <w:rPr>
                <w:lang w:eastAsia="uk-UA"/>
              </w:rPr>
            </w:pPr>
            <w:r w:rsidRPr="00EA7312">
              <w:rPr>
                <w:color w:val="000000"/>
                <w:lang w:eastAsia="uk-UA"/>
              </w:rPr>
              <w:lastRenderedPageBreak/>
              <w:t>3</w:t>
            </w:r>
            <w:r w:rsidRPr="00EA7312" w:rsidDel="00DD322E">
              <w:rPr>
                <w:color w:val="000000"/>
                <w:lang w:eastAsia="uk-UA"/>
              </w:rPr>
              <w:t xml:space="preserve"> </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rPr>
                <w:lang w:eastAsia="uk-UA"/>
              </w:rPr>
            </w:pPr>
            <w:r w:rsidRPr="00EA7312">
              <w:rPr>
                <w:color w:val="000000"/>
                <w:lang w:eastAsia="uk-UA"/>
              </w:rPr>
              <w:t>Виправлення невідповідностей в інформації та/або документах</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D44B40">
            <w:pPr>
              <w:suppressAutoHyphens w:val="0"/>
              <w:ind w:left="-57" w:right="-57"/>
              <w:rPr>
                <w:lang w:eastAsia="uk-UA"/>
              </w:rPr>
            </w:pPr>
            <w:r w:rsidRPr="00EA7312">
              <w:rPr>
                <w:color w:val="000000"/>
                <w:lang w:eastAsia="uk-UA"/>
              </w:rPr>
              <w:t>якщо замовником під час розгляду тендерної пропозиції учасника виявлено невідповідності в інформації та/або документах, що подані учасником у тендерній пропозиції та/або подання яких передбачалося тендерною документацією, він розміщує у строк, який не</w:t>
            </w:r>
            <w:r w:rsidR="00743FB1">
              <w:rPr>
                <w:color w:val="000000"/>
                <w:lang w:eastAsia="uk-UA"/>
              </w:rPr>
              <w:t xml:space="preserve"> може бути меншим ніж два робочих</w:t>
            </w:r>
            <w:r w:rsidRPr="00EA7312">
              <w:rPr>
                <w:color w:val="000000"/>
                <w:lang w:eastAsia="uk-UA"/>
              </w:rPr>
              <w:t xml:space="preserve"> дні до закінчення строку розгляду тендерних пропозицій, повідомлення з вимогою про усунення таких невідповідностей в електронній системі закупівель;</w:t>
            </w:r>
          </w:p>
          <w:p w:rsidR="001251D6" w:rsidRPr="00EA7312" w:rsidRDefault="001251D6" w:rsidP="00D44B40">
            <w:pPr>
              <w:suppressAutoHyphens w:val="0"/>
              <w:ind w:left="-57" w:right="-57"/>
              <w:rPr>
                <w:lang w:eastAsia="uk-UA"/>
              </w:rPr>
            </w:pPr>
            <w:r w:rsidRPr="00EA7312">
              <w:rPr>
                <w:color w:val="000000"/>
                <w:lang w:eastAsia="uk-UA"/>
              </w:rPr>
              <w:t>під невідповідністю в інформації та/або документах, що подані учасником у складі тендерної пропозиції та/або подання яких вимагається тендерною документацією, розуміється у тому числі відсутність у складі тендерної пропозиції інформації та/або документів, подання яких передбачається тендерною документацією (крім випадків відсутності забезпечення тендерної пропозиції, якщо таке забезпече</w:t>
            </w:r>
            <w:r w:rsidR="00806CC0">
              <w:rPr>
                <w:color w:val="000000"/>
                <w:lang w:eastAsia="uk-UA"/>
              </w:rPr>
              <w:t>ння вимагалося замовником, та/</w:t>
            </w:r>
            <w:r w:rsidRPr="00EA7312">
              <w:rPr>
                <w:color w:val="000000"/>
                <w:lang w:eastAsia="uk-UA"/>
              </w:rPr>
              <w:t>а</w:t>
            </w:r>
            <w:r w:rsidR="00806CC0">
              <w:rPr>
                <w:color w:val="000000"/>
                <w:lang w:eastAsia="uk-UA"/>
              </w:rPr>
              <w:t>бо відсутності інформації (та/</w:t>
            </w:r>
            <w:r w:rsidRPr="00EA7312">
              <w:rPr>
                <w:color w:val="000000"/>
                <w:lang w:eastAsia="uk-UA"/>
              </w:rPr>
              <w:t>або документів) про технічні та якісні характеристики предмета закупівлі, що пропонується учасником в його тендерній пропозиції). Невідповідністю в інформації та/або документах, які надаються учасником на виконання вимог технічної специфікації до предмета закупівлі, вважаються помилки, виправлення яких не призводить до зміни предмета закупівлі, запропонованого учасником у складі його тендерної пропозиції, найменування товару, марки, моделі тощо;</w:t>
            </w:r>
          </w:p>
          <w:p w:rsidR="001251D6" w:rsidRPr="00EA7312" w:rsidRDefault="001251D6" w:rsidP="00D44B40">
            <w:pPr>
              <w:suppressAutoHyphens w:val="0"/>
              <w:ind w:left="-57" w:right="-57"/>
              <w:rPr>
                <w:lang w:eastAsia="uk-UA"/>
              </w:rPr>
            </w:pPr>
            <w:r w:rsidRPr="00EA7312">
              <w:rPr>
                <w:color w:val="000000"/>
                <w:lang w:eastAsia="uk-UA"/>
              </w:rPr>
              <w:t>замовник не може розміщувати щодо одного і того ж учасника більше ніж один раз повідомлення з вимогою про усунення нев</w:t>
            </w:r>
            <w:r w:rsidR="00806CC0">
              <w:rPr>
                <w:color w:val="000000"/>
                <w:lang w:eastAsia="uk-UA"/>
              </w:rPr>
              <w:t>ідповідностей в інформації та/</w:t>
            </w:r>
            <w:r w:rsidRPr="00EA7312">
              <w:rPr>
                <w:color w:val="000000"/>
                <w:lang w:eastAsia="uk-UA"/>
              </w:rPr>
              <w:t xml:space="preserve">або документах, що подані учасником у складі тендерної пропозиції, крім випадків, пов’язаних </w:t>
            </w:r>
            <w:r w:rsidR="0078419A">
              <w:rPr>
                <w:color w:val="000000"/>
                <w:lang w:eastAsia="uk-UA"/>
              </w:rPr>
              <w:t>і</w:t>
            </w:r>
            <w:r w:rsidRPr="00EA7312">
              <w:rPr>
                <w:color w:val="000000"/>
                <w:lang w:eastAsia="uk-UA"/>
              </w:rPr>
              <w:t>з виконанням рішення органу оскарження;</w:t>
            </w:r>
          </w:p>
          <w:p w:rsidR="001251D6" w:rsidRPr="00EA7312" w:rsidRDefault="001251D6" w:rsidP="00D44B40">
            <w:pPr>
              <w:suppressAutoHyphens w:val="0"/>
              <w:ind w:left="-57" w:right="-57"/>
              <w:rPr>
                <w:lang w:eastAsia="uk-UA"/>
              </w:rPr>
            </w:pPr>
            <w:r w:rsidRPr="00EA7312">
              <w:rPr>
                <w:color w:val="000000"/>
                <w:lang w:eastAsia="uk-UA"/>
              </w:rPr>
              <w:t xml:space="preserve">учасник виправляє </w:t>
            </w:r>
            <w:r w:rsidRPr="00EA7312">
              <w:rPr>
                <w:color w:val="000000"/>
                <w:shd w:val="clear" w:color="auto" w:fill="FFFFFF"/>
                <w:lang w:eastAsia="uk-UA"/>
              </w:rPr>
              <w:t>виявлені замовником після розкриття тендерних пропозицій невідповідності в інформації та/або документах, що подані ним у складі своєї тендерної пропозиції, шляхом завантаження через електронну систему закупівель уточнених або нових документів в електронній системі закупівель  протягом 24 годин з моменту розміщення замовником в електронній системі закупівель повідомлення з вимогою про усунення таких невідповідностей</w:t>
            </w:r>
            <w:r w:rsidRPr="00EA7312">
              <w:rPr>
                <w:color w:val="000000"/>
                <w:lang w:eastAsia="uk-UA"/>
              </w:rPr>
              <w:t>;</w:t>
            </w:r>
          </w:p>
          <w:p w:rsidR="001251D6" w:rsidRPr="00EA7312" w:rsidRDefault="001251D6" w:rsidP="00D44B40">
            <w:pPr>
              <w:suppressAutoHyphens w:val="0"/>
              <w:ind w:left="-57" w:right="-57"/>
              <w:rPr>
                <w:lang w:eastAsia="uk-UA"/>
              </w:rPr>
            </w:pPr>
            <w:r w:rsidRPr="00EA7312">
              <w:rPr>
                <w:color w:val="000000"/>
                <w:lang w:eastAsia="uk-UA"/>
              </w:rPr>
              <w:t xml:space="preserve">замовник розглядає подані тендерні пропозиції з </w:t>
            </w:r>
            <w:r w:rsidRPr="00EA7312">
              <w:rPr>
                <w:color w:val="000000"/>
                <w:lang w:eastAsia="uk-UA"/>
              </w:rPr>
              <w:lastRenderedPageBreak/>
              <w:t>урахуванням виправлення або не виправлення учасниками виявлених невідповідностей</w:t>
            </w:r>
          </w:p>
        </w:tc>
      </w:tr>
      <w:tr w:rsidR="001251D6" w:rsidRPr="00EA7312" w:rsidTr="00E62DB6">
        <w:trPr>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DD322E" w:rsidP="00E62DB6">
            <w:pPr>
              <w:suppressAutoHyphens w:val="0"/>
              <w:ind w:left="-57" w:right="-57"/>
              <w:jc w:val="center"/>
              <w:rPr>
                <w:lang w:eastAsia="uk-UA"/>
              </w:rPr>
            </w:pPr>
            <w:r w:rsidRPr="00EA7312">
              <w:rPr>
                <w:color w:val="000000"/>
                <w:lang w:eastAsia="uk-UA"/>
              </w:rPr>
              <w:lastRenderedPageBreak/>
              <w:t>4</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rPr>
                <w:lang w:eastAsia="uk-UA"/>
              </w:rPr>
            </w:pPr>
            <w:r w:rsidRPr="00EA7312">
              <w:rPr>
                <w:color w:val="000000"/>
                <w:lang w:eastAsia="uk-UA"/>
              </w:rPr>
              <w:t>Опис та приклади формальних (несуттєвих) помилок, допущення яких учасниками не призведе до відхилення їх тендерних пропозицій</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419A" w:rsidRDefault="001251D6" w:rsidP="00D44B40">
            <w:pPr>
              <w:suppressAutoHyphens w:val="0"/>
              <w:ind w:left="-57" w:right="-57"/>
              <w:rPr>
                <w:color w:val="000000"/>
                <w:lang w:eastAsia="uk-UA"/>
              </w:rPr>
            </w:pPr>
            <w:r w:rsidRPr="00EA7312">
              <w:rPr>
                <w:color w:val="000000"/>
                <w:lang w:eastAsia="uk-UA"/>
              </w:rPr>
              <w:t>допускається наявність у тендерних пропозиціях учасників формальних (несуттєвих) помилок, що не призводить до відхилення такої пропозиції. Формальними (несуттєвими) вважаються помилки, що пов’язані з оформленням тендерної пропозиції та не впливають на зміс</w:t>
            </w:r>
            <w:r w:rsidR="00EF0926">
              <w:rPr>
                <w:color w:val="000000"/>
                <w:lang w:eastAsia="uk-UA"/>
              </w:rPr>
              <w:t xml:space="preserve">т тендерної пропозиції, а саме  </w:t>
            </w:r>
            <w:r w:rsidR="00EF0926" w:rsidRPr="00EA7312">
              <w:rPr>
                <w:color w:val="000000"/>
                <w:lang w:eastAsia="uk-UA"/>
              </w:rPr>
              <w:t xml:space="preserve">– </w:t>
            </w:r>
            <w:r w:rsidRPr="00EA7312">
              <w:rPr>
                <w:color w:val="000000"/>
                <w:lang w:eastAsia="uk-UA"/>
              </w:rPr>
              <w:t xml:space="preserve"> технічні помилки та описки. Згідно </w:t>
            </w:r>
            <w:r w:rsidR="0078419A">
              <w:rPr>
                <w:color w:val="000000"/>
                <w:lang w:eastAsia="uk-UA"/>
              </w:rPr>
              <w:t xml:space="preserve">  </w:t>
            </w:r>
            <w:r w:rsidRPr="00EA7312">
              <w:rPr>
                <w:color w:val="000000"/>
                <w:lang w:eastAsia="uk-UA"/>
              </w:rPr>
              <w:t>з</w:t>
            </w:r>
            <w:r w:rsidR="0078419A">
              <w:rPr>
                <w:color w:val="000000"/>
                <w:lang w:eastAsia="uk-UA"/>
              </w:rPr>
              <w:t xml:space="preserve"> </w:t>
            </w:r>
            <w:r w:rsidRPr="00EA7312">
              <w:rPr>
                <w:color w:val="000000"/>
                <w:lang w:eastAsia="uk-UA"/>
              </w:rPr>
              <w:t xml:space="preserve"> наказом</w:t>
            </w:r>
            <w:r w:rsidR="0078419A">
              <w:rPr>
                <w:color w:val="000000"/>
                <w:lang w:eastAsia="uk-UA"/>
              </w:rPr>
              <w:t xml:space="preserve">  </w:t>
            </w:r>
            <w:r w:rsidRPr="00EA7312">
              <w:rPr>
                <w:color w:val="000000"/>
                <w:lang w:eastAsia="uk-UA"/>
              </w:rPr>
              <w:t xml:space="preserve"> Мінекономіки </w:t>
            </w:r>
            <w:r w:rsidR="0078419A">
              <w:rPr>
                <w:color w:val="000000"/>
                <w:lang w:eastAsia="uk-UA"/>
              </w:rPr>
              <w:t xml:space="preserve">  </w:t>
            </w:r>
            <w:r w:rsidRPr="00EA7312">
              <w:rPr>
                <w:color w:val="000000"/>
                <w:lang w:eastAsia="uk-UA"/>
              </w:rPr>
              <w:t xml:space="preserve">від 15.04.2020 </w:t>
            </w:r>
          </w:p>
          <w:p w:rsidR="001251D6" w:rsidRPr="00EA7312" w:rsidRDefault="001251D6" w:rsidP="00D44B40">
            <w:pPr>
              <w:suppressAutoHyphens w:val="0"/>
              <w:ind w:left="-57" w:right="-57"/>
              <w:rPr>
                <w:lang w:eastAsia="uk-UA"/>
              </w:rPr>
            </w:pPr>
            <w:r w:rsidRPr="00EA7312">
              <w:rPr>
                <w:color w:val="000000"/>
                <w:lang w:eastAsia="uk-UA"/>
              </w:rPr>
              <w:t>№ 710 “Про затвердження Переліку формальних помилок”, зареєстрованим у Міністерстві юстиції України 29.07.2020 за № 715/34998, та на виконання пункту 19 частини другої статті 22 Закону нижче наведено опис та приклади формальних (несуттєвих) помилок:</w:t>
            </w:r>
          </w:p>
          <w:p w:rsidR="00584D00" w:rsidRPr="002134C4" w:rsidRDefault="001251D6" w:rsidP="00D44B40">
            <w:pPr>
              <w:suppressAutoHyphens w:val="0"/>
              <w:ind w:left="-57" w:right="-57" w:firstLine="363"/>
              <w:rPr>
                <w:color w:val="000000"/>
                <w:lang w:eastAsia="uk-UA"/>
              </w:rPr>
            </w:pPr>
            <w:r w:rsidRPr="00EA7312">
              <w:rPr>
                <w:color w:val="000000"/>
                <w:lang w:eastAsia="uk-UA"/>
              </w:rPr>
              <w:t>інформація / документ, подані учасником у складі тендерної пропозиції, містять помилку (помилки) у частині: уживання великої літери; уживання розділових знаків та відмінювання слів у реченні; використання слова або мовного звороту, запозичених з іншої мови; зазначення унікального номера оголошення про проведення конкурентної процедури закупівлі, присвоєного електро</w:t>
            </w:r>
            <w:r w:rsidR="00806CC0">
              <w:rPr>
                <w:color w:val="000000"/>
                <w:lang w:eastAsia="uk-UA"/>
              </w:rPr>
              <w:t>нною системою закупівель та/</w:t>
            </w:r>
            <w:r w:rsidRPr="00EA7312">
              <w:rPr>
                <w:color w:val="000000"/>
                <w:lang w:eastAsia="uk-UA"/>
              </w:rPr>
              <w:t>або унікального номера повідомлення про намір укласти договір про закупівлю - помилка в цифрах; застосування правил переносу частини слова з рядка в р</w:t>
            </w:r>
            <w:r w:rsidR="00806CC0">
              <w:rPr>
                <w:color w:val="000000"/>
                <w:lang w:eastAsia="uk-UA"/>
              </w:rPr>
              <w:t>ядок; написання слів разом та/або окремо, та/</w:t>
            </w:r>
            <w:r w:rsidRPr="00EA7312">
              <w:rPr>
                <w:color w:val="000000"/>
                <w:lang w:eastAsia="uk-UA"/>
              </w:rPr>
              <w:t xml:space="preserve">або через дефіс; нумерації сторінок / аркушів (у тому числі кілька сторінок / аркушів мають однаковий номер, пропущені номери окремих сторінок / аркушів, немає нумерації сторінок / аркушів, нумерація сторінок / аркушів не відповідає переліку, зазначеному в документі) (наприклад, “м.київ” замість </w:t>
            </w:r>
          </w:p>
          <w:p w:rsidR="001251D6" w:rsidRPr="00EA7312" w:rsidRDefault="001251D6" w:rsidP="00584D00">
            <w:pPr>
              <w:suppressAutoHyphens w:val="0"/>
              <w:ind w:left="-57" w:right="-57"/>
              <w:rPr>
                <w:lang w:eastAsia="uk-UA"/>
              </w:rPr>
            </w:pPr>
            <w:r w:rsidRPr="00EA7312">
              <w:rPr>
                <w:color w:val="000000"/>
                <w:lang w:eastAsia="uk-UA"/>
              </w:rPr>
              <w:t>“м. Київ”; “незастосо</w:t>
            </w:r>
            <w:r w:rsidR="00584D00" w:rsidRPr="00584D00">
              <w:rPr>
                <w:color w:val="000000"/>
                <w:lang w:val="ru-RU" w:eastAsia="uk-UA"/>
              </w:rPr>
              <w:t>в</w:t>
            </w:r>
            <w:r w:rsidRPr="00EA7312">
              <w:rPr>
                <w:color w:val="000000"/>
                <w:lang w:eastAsia="uk-UA"/>
              </w:rPr>
              <w:t>ується” замість “не застосовується”; “тендерна оферта” замість “тендерна пропозиція”; “нумер-ація” замість “нуме-рація” тощо);</w:t>
            </w:r>
          </w:p>
          <w:p w:rsidR="001251D6" w:rsidRPr="00EA7312" w:rsidRDefault="001251D6" w:rsidP="00D44B40">
            <w:pPr>
              <w:suppressAutoHyphens w:val="0"/>
              <w:ind w:left="-57" w:right="-57" w:firstLine="363"/>
              <w:rPr>
                <w:lang w:eastAsia="uk-UA"/>
              </w:rPr>
            </w:pPr>
            <w:r w:rsidRPr="00EA7312">
              <w:rPr>
                <w:color w:val="000000"/>
                <w:lang w:eastAsia="uk-UA"/>
              </w:rPr>
              <w:t>помилка, зроблена учасником під час оформлення тексту документа / унесення інформації в окремі поля електронної форми тендерної пропозиції (у тому числі комп’ютерна коректура, заміна літери (літер) та/або цифри (цифр), переставлення літер (цифр) місцями, пропуск літер (цифр), повторення слів, немає пропуску між словами, заокруглення числа), що не впливає на ціну тендерної пропозиції учасника та не пр</w:t>
            </w:r>
            <w:r w:rsidR="00806CC0">
              <w:rPr>
                <w:color w:val="000000"/>
                <w:lang w:eastAsia="uk-UA"/>
              </w:rPr>
              <w:t>изводить до її спотворення та/</w:t>
            </w:r>
            <w:r w:rsidRPr="00EA7312">
              <w:rPr>
                <w:color w:val="000000"/>
                <w:lang w:eastAsia="uk-UA"/>
              </w:rPr>
              <w:t xml:space="preserve">або не </w:t>
            </w:r>
            <w:r w:rsidRPr="00EA7312">
              <w:rPr>
                <w:color w:val="000000"/>
                <w:lang w:eastAsia="uk-UA"/>
              </w:rPr>
              <w:lastRenderedPageBreak/>
              <w:t>стосується характеристики предмета закупівлі, кваліфікаційних критеріїв до учасника (наприклад, “Ченрігівська обл.” замість “Чернігівська обл.”; “01.01.223” замість “01.01.2023”; “немаєпропускуміжсловами” замість “немає пропуску між словами” тощо);</w:t>
            </w:r>
          </w:p>
          <w:p w:rsidR="001251D6" w:rsidRPr="00EA7312" w:rsidRDefault="001251D6" w:rsidP="00D44B40">
            <w:pPr>
              <w:suppressAutoHyphens w:val="0"/>
              <w:ind w:left="-57" w:right="-57" w:firstLine="363"/>
              <w:rPr>
                <w:lang w:eastAsia="uk-UA"/>
              </w:rPr>
            </w:pPr>
            <w:r w:rsidRPr="00EA7312">
              <w:rPr>
                <w:color w:val="000000"/>
                <w:lang w:eastAsia="uk-UA"/>
              </w:rPr>
              <w:t>неправильна назва документа (документів), що подається учасником у складі тендерної пропозиції, зміст якого відповідає вимогам, визначеним замовником у тендерній документації (наприклад, “Інформація в довільній формі” замість “Інформація”, “лист-пояснення” замість “лист”, “довідка” замість “гарантійний лист”, “інформація” замість “довідка”, “довідка” замість “відомості”, тощо);</w:t>
            </w:r>
          </w:p>
          <w:p w:rsidR="001251D6" w:rsidRPr="00EA7312" w:rsidRDefault="001251D6" w:rsidP="00D44B40">
            <w:pPr>
              <w:suppressAutoHyphens w:val="0"/>
              <w:ind w:left="-57" w:right="-57" w:firstLine="363"/>
              <w:rPr>
                <w:lang w:eastAsia="uk-UA"/>
              </w:rPr>
            </w:pPr>
            <w:r w:rsidRPr="00EA7312">
              <w:rPr>
                <w:color w:val="000000"/>
                <w:lang w:eastAsia="uk-UA"/>
              </w:rPr>
              <w:t>окрема сторінка (сторінки) копії документа (докуме</w:t>
            </w:r>
            <w:r w:rsidR="00806CC0">
              <w:rPr>
                <w:color w:val="000000"/>
                <w:lang w:eastAsia="uk-UA"/>
              </w:rPr>
              <w:t>нтів)</w:t>
            </w:r>
            <w:r w:rsidR="00584D00">
              <w:rPr>
                <w:color w:val="000000"/>
                <w:lang w:eastAsia="uk-UA"/>
              </w:rPr>
              <w:t>,</w:t>
            </w:r>
            <w:r w:rsidR="00806CC0">
              <w:rPr>
                <w:color w:val="000000"/>
                <w:lang w:eastAsia="uk-UA"/>
              </w:rPr>
              <w:t xml:space="preserve"> не завірена підписом та/</w:t>
            </w:r>
            <w:r w:rsidRPr="00EA7312">
              <w:rPr>
                <w:color w:val="000000"/>
                <w:lang w:eastAsia="uk-UA"/>
              </w:rPr>
              <w:t>або печаткою учасника (у разі її використання);</w:t>
            </w:r>
          </w:p>
          <w:p w:rsidR="001251D6" w:rsidRPr="00EA7312" w:rsidRDefault="001251D6" w:rsidP="00D44B40">
            <w:pPr>
              <w:suppressAutoHyphens w:val="0"/>
              <w:ind w:left="-57" w:right="-57" w:firstLine="363"/>
              <w:rPr>
                <w:lang w:eastAsia="uk-UA"/>
              </w:rPr>
            </w:pPr>
            <w:r w:rsidRPr="00EA7312">
              <w:rPr>
                <w:color w:val="000000"/>
                <w:lang w:eastAsia="uk-UA"/>
              </w:rPr>
              <w:t>у складі тендерної пропозиції немає документа (документів), на який посилається учасник</w:t>
            </w:r>
            <w:r w:rsidR="0078419A">
              <w:rPr>
                <w:color w:val="000000"/>
                <w:lang w:eastAsia="uk-UA"/>
              </w:rPr>
              <w:t xml:space="preserve"> </w:t>
            </w:r>
            <w:r w:rsidRPr="00EA7312">
              <w:rPr>
                <w:color w:val="000000"/>
                <w:lang w:eastAsia="uk-UA"/>
              </w:rPr>
              <w:t>у своїй тендерній пропозиції, при цьому замовником не вимагається подання такого документа в тендерній документації (наприклад, у довідці в довільній формі про виконання аналогічного договору є інформація про дату і номер виконаного аналогічного договору, при цьому у складі тендерної пропозиції не міститься копія зазначеного аналогічного договору і замовником не вимагається подання такого документа в тендерній документації);</w:t>
            </w:r>
          </w:p>
          <w:p w:rsidR="001251D6" w:rsidRPr="00EA7312" w:rsidRDefault="001251D6" w:rsidP="00D44B40">
            <w:pPr>
              <w:suppressAutoHyphens w:val="0"/>
              <w:ind w:left="-57" w:right="-57" w:firstLine="363"/>
              <w:rPr>
                <w:lang w:eastAsia="uk-UA"/>
              </w:rPr>
            </w:pPr>
            <w:r w:rsidRPr="00EA7312">
              <w:rPr>
                <w:color w:val="000000"/>
                <w:lang w:eastAsia="uk-UA"/>
              </w:rPr>
              <w:t>подання документа (документів) учасником у складі тендерної пропозиції, що не містить власноручного підпису уповноваженої особи учасника, якщо на цей документ (документи) накладено її кваліфікований електронний підпис;</w:t>
            </w:r>
          </w:p>
          <w:p w:rsidR="001251D6" w:rsidRPr="00EA7312" w:rsidRDefault="001251D6" w:rsidP="00D44B40">
            <w:pPr>
              <w:suppressAutoHyphens w:val="0"/>
              <w:ind w:left="-57" w:right="-57" w:firstLine="363"/>
              <w:rPr>
                <w:lang w:eastAsia="uk-UA"/>
              </w:rPr>
            </w:pPr>
            <w:r w:rsidRPr="00EA7312">
              <w:rPr>
                <w:color w:val="000000"/>
                <w:lang w:eastAsia="uk-UA"/>
              </w:rPr>
              <w:t>подання документа (документів) учасником у складі тендерної пропозиції, що складений у довільній формі та не містить вихідного номера (наприклад, “______№________” замість “09.01.2022 № 554/10/09-01” тощо);</w:t>
            </w:r>
          </w:p>
          <w:p w:rsidR="001251D6" w:rsidRPr="00EA7312" w:rsidRDefault="001251D6" w:rsidP="00D44B40">
            <w:pPr>
              <w:suppressAutoHyphens w:val="0"/>
              <w:ind w:left="-57" w:right="-57" w:firstLine="363"/>
              <w:rPr>
                <w:lang w:eastAsia="uk-UA"/>
              </w:rPr>
            </w:pPr>
            <w:r w:rsidRPr="00EA7312">
              <w:rPr>
                <w:color w:val="000000"/>
                <w:lang w:eastAsia="uk-UA"/>
              </w:rPr>
              <w:t>подання документа учасником у складі тендерної пропозиції, що є сканованою копією оригіналу документа / електронного документа;</w:t>
            </w:r>
          </w:p>
          <w:p w:rsidR="001251D6" w:rsidRPr="00EA7312" w:rsidRDefault="001251D6" w:rsidP="00D44B40">
            <w:pPr>
              <w:suppressAutoHyphens w:val="0"/>
              <w:ind w:left="-57" w:right="-57" w:firstLine="363"/>
              <w:rPr>
                <w:lang w:eastAsia="uk-UA"/>
              </w:rPr>
            </w:pPr>
            <w:r w:rsidRPr="00EA7312">
              <w:rPr>
                <w:color w:val="000000"/>
                <w:lang w:eastAsia="uk-UA"/>
              </w:rPr>
              <w:t>подання документа учасником у складі тендерної пропозиції, який засвідчений підписом уповноваженої особи учасника та додатково містить підпис (візу) особи, повноваження якої учасником не підтверджені (наприклад, переклад документа завізований перекладачем тощо);</w:t>
            </w:r>
          </w:p>
          <w:p w:rsidR="00584D00" w:rsidRDefault="001251D6" w:rsidP="00692DCC">
            <w:pPr>
              <w:suppressAutoHyphens w:val="0"/>
              <w:ind w:left="-57" w:right="-57" w:firstLine="363"/>
              <w:rPr>
                <w:color w:val="000000"/>
                <w:lang w:eastAsia="uk-UA"/>
              </w:rPr>
            </w:pPr>
            <w:r w:rsidRPr="00EA7312">
              <w:rPr>
                <w:color w:val="000000"/>
                <w:lang w:eastAsia="uk-UA"/>
              </w:rPr>
              <w:t xml:space="preserve">подання документа (документів) учасником у </w:t>
            </w:r>
            <w:r w:rsidRPr="00EA7312">
              <w:rPr>
                <w:color w:val="000000"/>
                <w:lang w:eastAsia="uk-UA"/>
              </w:rPr>
              <w:lastRenderedPageBreak/>
              <w:t xml:space="preserve">складі тендерної пропозиції, що містить (містять) застарілу інформацію про назву вулиці, міста, найменування юридичної особи тощо, у зв’язку з тим, що такі назва, найменування були змінені відповідно до законодавства після того, як відповідний документ (документи) був (були) поданий (подані) (наприклад, “м. Київ, вул. Народного ополчення, 13” замість “м. Київ, </w:t>
            </w:r>
          </w:p>
          <w:p w:rsidR="001251D6" w:rsidRPr="00EA7312" w:rsidRDefault="001251D6" w:rsidP="00584D00">
            <w:pPr>
              <w:suppressAutoHyphens w:val="0"/>
              <w:ind w:right="-57"/>
              <w:rPr>
                <w:lang w:eastAsia="uk-UA"/>
              </w:rPr>
            </w:pPr>
            <w:r w:rsidRPr="00EA7312">
              <w:rPr>
                <w:color w:val="000000"/>
                <w:lang w:eastAsia="uk-UA"/>
              </w:rPr>
              <w:t>вул. Святослава Хороброго, 13” тощо);</w:t>
            </w:r>
          </w:p>
          <w:p w:rsidR="001251D6" w:rsidRPr="00EA7312" w:rsidRDefault="001251D6" w:rsidP="00692DCC">
            <w:pPr>
              <w:suppressAutoHyphens w:val="0"/>
              <w:ind w:left="-57" w:right="-57" w:firstLine="363"/>
              <w:rPr>
                <w:lang w:eastAsia="uk-UA"/>
              </w:rPr>
            </w:pPr>
            <w:r w:rsidRPr="00EA7312">
              <w:rPr>
                <w:color w:val="000000"/>
                <w:lang w:eastAsia="uk-UA"/>
              </w:rPr>
              <w:t>подання документа (документів) учасником у складі тендерної пропозиції, в якому позиція цифри (цифр) у сумі є некоректною, при цьому сума, що зазначена прописом, є правильною;</w:t>
            </w:r>
          </w:p>
          <w:p w:rsidR="001251D6" w:rsidRPr="00EA7312" w:rsidRDefault="001251D6" w:rsidP="00692DCC">
            <w:pPr>
              <w:suppressAutoHyphens w:val="0"/>
              <w:ind w:left="-57" w:right="-57" w:firstLine="363"/>
              <w:rPr>
                <w:lang w:eastAsia="uk-UA"/>
              </w:rPr>
            </w:pPr>
            <w:r w:rsidRPr="00EA7312">
              <w:rPr>
                <w:color w:val="000000"/>
                <w:lang w:eastAsia="uk-UA"/>
              </w:rPr>
              <w:t>подання документа (документів) учасником у складі тендерної пропозиції у форматі, що відрізняється від формату, який вимагається замовником у тендерній документації, при цьому такий формат документа забезпечує можливість його перегляду (наприклад, документ завантажений у форматі “JPG” замість документа у форматі “pdf” тощо)</w:t>
            </w:r>
          </w:p>
        </w:tc>
      </w:tr>
      <w:tr w:rsidR="001251D6" w:rsidRPr="00EA7312" w:rsidTr="00E62DB6">
        <w:trPr>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DD322E" w:rsidP="00E62DB6">
            <w:pPr>
              <w:suppressAutoHyphens w:val="0"/>
              <w:ind w:left="-57" w:right="-57"/>
              <w:jc w:val="center"/>
              <w:rPr>
                <w:lang w:eastAsia="uk-UA"/>
              </w:rPr>
            </w:pPr>
            <w:r w:rsidRPr="00EA7312">
              <w:rPr>
                <w:color w:val="000000"/>
                <w:lang w:eastAsia="uk-UA"/>
              </w:rPr>
              <w:lastRenderedPageBreak/>
              <w:t>5</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rPr>
                <w:lang w:eastAsia="uk-UA"/>
              </w:rPr>
            </w:pPr>
            <w:r w:rsidRPr="00EA7312">
              <w:rPr>
                <w:color w:val="000000"/>
                <w:lang w:eastAsia="uk-UA"/>
              </w:rPr>
              <w:t>Інша інформація</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692DCC">
            <w:pPr>
              <w:suppressAutoHyphens w:val="0"/>
              <w:ind w:left="-57" w:right="-57"/>
              <w:rPr>
                <w:color w:val="000000"/>
                <w:shd w:val="clear" w:color="auto" w:fill="FFFFFF"/>
                <w:lang w:eastAsia="uk-UA"/>
              </w:rPr>
            </w:pPr>
            <w:r w:rsidRPr="00EA7312">
              <w:rPr>
                <w:color w:val="000000"/>
                <w:shd w:val="clear" w:color="auto" w:fill="FFFFFF"/>
                <w:lang w:eastAsia="uk-UA"/>
              </w:rPr>
              <w:t>замовник у тендерній документації може зазначити іншу інформацію.</w:t>
            </w:r>
          </w:p>
          <w:p w:rsidR="001251D6" w:rsidRPr="00EA7312" w:rsidRDefault="00584D00" w:rsidP="00692DCC">
            <w:pPr>
              <w:suppressAutoHyphens w:val="0"/>
              <w:ind w:left="-57" w:right="-57"/>
              <w:rPr>
                <w:lang w:eastAsia="uk-UA"/>
              </w:rPr>
            </w:pPr>
            <w:bookmarkStart w:id="1" w:name="_Hlk181372921"/>
            <w:r>
              <w:rPr>
                <w:color w:val="000000"/>
                <w:shd w:val="clear" w:color="auto" w:fill="FFFFFF"/>
                <w:lang w:eastAsia="uk-UA"/>
              </w:rPr>
              <w:t>У разі</w:t>
            </w:r>
            <w:r w:rsidR="001251D6" w:rsidRPr="00EA7312">
              <w:rPr>
                <w:color w:val="000000"/>
                <w:shd w:val="clear" w:color="auto" w:fill="FFFFFF"/>
                <w:lang w:eastAsia="uk-UA"/>
              </w:rPr>
              <w:t xml:space="preserve"> якщо інша інформація містить вимоги щодо документів та/або інформації, які подаються учасником у складі тендерної пропозиції, або документів та/або інформації, які подаються пе</w:t>
            </w:r>
            <w:r>
              <w:rPr>
                <w:color w:val="000000"/>
                <w:shd w:val="clear" w:color="auto" w:fill="FFFFFF"/>
                <w:lang w:eastAsia="uk-UA"/>
              </w:rPr>
              <w:t xml:space="preserve">реможцем процедури закупівлі, </w:t>
            </w:r>
            <w:r w:rsidR="001251D6" w:rsidRPr="00EA7312">
              <w:rPr>
                <w:color w:val="000000"/>
                <w:shd w:val="clear" w:color="auto" w:fill="FFFFFF"/>
                <w:lang w:eastAsia="uk-UA"/>
              </w:rPr>
              <w:t xml:space="preserve"> така інф</w:t>
            </w:r>
            <w:r w:rsidR="00692DCC">
              <w:rPr>
                <w:color w:val="000000"/>
                <w:shd w:val="clear" w:color="auto" w:fill="FFFFFF"/>
                <w:lang w:eastAsia="uk-UA"/>
              </w:rPr>
              <w:t xml:space="preserve">ормація зазначається в додатку </w:t>
            </w:r>
            <w:r w:rsidR="003A4B9D">
              <w:rPr>
                <w:color w:val="000000"/>
                <w:shd w:val="clear" w:color="auto" w:fill="FFFFFF"/>
                <w:lang w:eastAsia="uk-UA"/>
              </w:rPr>
              <w:t xml:space="preserve">1 або в додатку </w:t>
            </w:r>
            <w:r w:rsidR="001251D6" w:rsidRPr="00EA7312">
              <w:rPr>
                <w:color w:val="000000"/>
                <w:shd w:val="clear" w:color="auto" w:fill="FFFFFF"/>
                <w:lang w:eastAsia="uk-UA"/>
              </w:rPr>
              <w:t xml:space="preserve">2 </w:t>
            </w:r>
            <w:r w:rsidR="001251D6" w:rsidRPr="00EA7312">
              <w:rPr>
                <w:color w:val="000000"/>
                <w:lang w:eastAsia="uk-UA"/>
              </w:rPr>
              <w:t>до тендерної документації відповідно д</w:t>
            </w:r>
            <w:r w:rsidR="001251D6" w:rsidRPr="00EA7312">
              <w:rPr>
                <w:color w:val="000000"/>
                <w:shd w:val="clear" w:color="auto" w:fill="FFFFFF"/>
                <w:lang w:eastAsia="uk-UA"/>
              </w:rPr>
              <w:t>о вимог законодавства, яку замовник вважає за необхідне включити</w:t>
            </w:r>
            <w:bookmarkEnd w:id="1"/>
          </w:p>
        </w:tc>
      </w:tr>
      <w:tr w:rsidR="001251D6" w:rsidRPr="00EA7312" w:rsidTr="00E62DB6">
        <w:trPr>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DD322E" w:rsidP="00E62DB6">
            <w:pPr>
              <w:suppressAutoHyphens w:val="0"/>
              <w:ind w:left="-57" w:right="-57"/>
              <w:jc w:val="center"/>
              <w:rPr>
                <w:lang w:eastAsia="uk-UA"/>
              </w:rPr>
            </w:pPr>
            <w:r w:rsidRPr="00EA7312">
              <w:rPr>
                <w:color w:val="000000"/>
                <w:lang w:eastAsia="uk-UA"/>
              </w:rPr>
              <w:t>6</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rPr>
                <w:lang w:eastAsia="uk-UA"/>
              </w:rPr>
            </w:pPr>
            <w:r w:rsidRPr="00EA7312">
              <w:rPr>
                <w:color w:val="000000"/>
                <w:lang w:eastAsia="uk-UA"/>
              </w:rPr>
              <w:t>Відхилення тендерних пропозицій та підстави для відмови в участі</w:t>
            </w:r>
          </w:p>
          <w:p w:rsidR="001251D6" w:rsidRPr="00EA7312" w:rsidRDefault="001251D6" w:rsidP="00E62DB6">
            <w:pPr>
              <w:suppressAutoHyphens w:val="0"/>
              <w:rPr>
                <w:lang w:eastAsia="uk-UA"/>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692DCC">
            <w:pPr>
              <w:suppressAutoHyphens w:val="0"/>
              <w:ind w:left="-57" w:right="-57"/>
              <w:rPr>
                <w:lang w:eastAsia="uk-UA"/>
              </w:rPr>
            </w:pPr>
            <w:r w:rsidRPr="00EA7312">
              <w:rPr>
                <w:color w:val="000000"/>
                <w:lang w:eastAsia="uk-UA"/>
              </w:rPr>
              <w:t>замовник відхиляє тендерну пропозицію із зазначенням аргументації в електронній системі закупівель відповідно до вимог</w:t>
            </w:r>
            <w:r w:rsidR="003A4B9D">
              <w:rPr>
                <w:color w:val="000000"/>
                <w:lang w:eastAsia="uk-UA"/>
              </w:rPr>
              <w:t>,</w:t>
            </w:r>
            <w:r w:rsidRPr="00EA7312">
              <w:rPr>
                <w:color w:val="000000"/>
                <w:lang w:eastAsia="uk-UA"/>
              </w:rPr>
              <w:t xml:space="preserve"> визначених у пункті 44 Особливостей; </w:t>
            </w:r>
          </w:p>
          <w:p w:rsidR="001251D6" w:rsidRPr="00EA7312" w:rsidRDefault="001251D6" w:rsidP="00692DCC">
            <w:pPr>
              <w:suppressAutoHyphens w:val="0"/>
              <w:ind w:left="-57" w:right="-57"/>
              <w:rPr>
                <w:lang w:eastAsia="uk-UA"/>
              </w:rPr>
            </w:pPr>
            <w:r w:rsidRPr="00EA7312">
              <w:rPr>
                <w:color w:val="000000"/>
                <w:lang w:eastAsia="uk-UA"/>
              </w:rPr>
              <w:t>замовник може відхилити тендерну пропозицію із зазначенням аргументації в електронній системі закупівель відповідно до вимог</w:t>
            </w:r>
            <w:r w:rsidR="003A4B9D">
              <w:rPr>
                <w:color w:val="000000"/>
                <w:lang w:eastAsia="uk-UA"/>
              </w:rPr>
              <w:t>,</w:t>
            </w:r>
            <w:r w:rsidRPr="00EA7312">
              <w:rPr>
                <w:color w:val="000000"/>
                <w:lang w:eastAsia="uk-UA"/>
              </w:rPr>
              <w:t xml:space="preserve"> визначених у пункті 45 Особливостей;</w:t>
            </w:r>
          </w:p>
          <w:p w:rsidR="001251D6" w:rsidRPr="00EA7312" w:rsidRDefault="001251D6" w:rsidP="00692DCC">
            <w:pPr>
              <w:suppressAutoHyphens w:val="0"/>
              <w:ind w:left="-57" w:right="-57"/>
              <w:rPr>
                <w:color w:val="000000"/>
                <w:lang w:eastAsia="uk-UA"/>
              </w:rPr>
            </w:pPr>
            <w:r w:rsidRPr="00EA7312">
              <w:rPr>
                <w:color w:val="000000"/>
                <w:lang w:eastAsia="uk-UA"/>
              </w:rPr>
              <w:t>замовник приймає рішення про відмову учаснику в участі у відкритих торгах та відхиляє тендерну пропозицію учасника відповідно до умов, визначених у пункті 47 Особливостей</w:t>
            </w:r>
          </w:p>
          <w:p w:rsidR="001251D6" w:rsidRPr="00EA7312" w:rsidRDefault="001251D6" w:rsidP="00E62DB6">
            <w:pPr>
              <w:suppressAutoHyphens w:val="0"/>
              <w:ind w:left="-57" w:right="-57" w:firstLine="284"/>
              <w:jc w:val="both"/>
              <w:rPr>
                <w:lang w:eastAsia="uk-UA"/>
              </w:rPr>
            </w:pPr>
          </w:p>
        </w:tc>
      </w:tr>
      <w:tr w:rsidR="001251D6" w:rsidRPr="00EA7312" w:rsidTr="00E62DB6">
        <w:trPr>
          <w:jc w:val="center"/>
        </w:trPr>
        <w:tc>
          <w:tcPr>
            <w:tcW w:w="0" w:type="auto"/>
            <w:gridSpan w:val="3"/>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1251D6" w:rsidRPr="00EA7312" w:rsidRDefault="001251D6" w:rsidP="00E62DB6">
            <w:pPr>
              <w:suppressAutoHyphens w:val="0"/>
              <w:ind w:left="-57" w:right="-57"/>
              <w:jc w:val="center"/>
              <w:rPr>
                <w:lang w:eastAsia="uk-UA"/>
              </w:rPr>
            </w:pPr>
            <w:r w:rsidRPr="00EA7312">
              <w:rPr>
                <w:b/>
                <w:bCs/>
                <w:color w:val="000000"/>
                <w:lang w:eastAsia="uk-UA"/>
              </w:rPr>
              <w:t>РОЗДІЛ VI</w:t>
            </w:r>
          </w:p>
          <w:p w:rsidR="001251D6" w:rsidRPr="00DC13B3" w:rsidRDefault="001251D6" w:rsidP="00E62DB6">
            <w:pPr>
              <w:suppressAutoHyphens w:val="0"/>
              <w:ind w:left="-57" w:right="-57"/>
              <w:jc w:val="center"/>
              <w:rPr>
                <w:b/>
                <w:lang w:eastAsia="uk-UA"/>
              </w:rPr>
            </w:pPr>
            <w:r w:rsidRPr="00DC13B3">
              <w:rPr>
                <w:b/>
                <w:color w:val="000000"/>
                <w:lang w:eastAsia="uk-UA"/>
              </w:rPr>
              <w:t>Результати відкритих торгів та укладання договору про закупівлю</w:t>
            </w:r>
          </w:p>
        </w:tc>
      </w:tr>
      <w:tr w:rsidR="001251D6" w:rsidRPr="00EA7312" w:rsidTr="00E62DB6">
        <w:trPr>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jc w:val="center"/>
              <w:rPr>
                <w:lang w:eastAsia="uk-UA"/>
              </w:rPr>
            </w:pPr>
            <w:r w:rsidRPr="00EA7312">
              <w:rPr>
                <w:color w:val="000000"/>
                <w:lang w:eastAsia="uk-UA"/>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rPr>
                <w:lang w:eastAsia="uk-UA"/>
              </w:rPr>
            </w:pPr>
            <w:r w:rsidRPr="00EA7312">
              <w:rPr>
                <w:color w:val="000000"/>
                <w:lang w:eastAsia="uk-UA"/>
              </w:rPr>
              <w:t>Відміна замовником тендеру чи визнання його таким, що не відбувся</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692DCC">
            <w:pPr>
              <w:suppressAutoHyphens w:val="0"/>
              <w:ind w:left="-57" w:right="-57"/>
              <w:rPr>
                <w:lang w:eastAsia="uk-UA"/>
              </w:rPr>
            </w:pPr>
            <w:r w:rsidRPr="00EA7312">
              <w:rPr>
                <w:color w:val="000000"/>
                <w:lang w:eastAsia="uk-UA"/>
              </w:rPr>
              <w:t>відміна відкритих торгів відбувається в порядку, передбаченому пунктами 50-53 Особливостей</w:t>
            </w:r>
          </w:p>
          <w:p w:rsidR="001251D6" w:rsidRPr="00EA7312" w:rsidRDefault="001251D6" w:rsidP="00E62DB6">
            <w:pPr>
              <w:suppressAutoHyphens w:val="0"/>
              <w:rPr>
                <w:lang w:eastAsia="uk-UA"/>
              </w:rPr>
            </w:pPr>
          </w:p>
        </w:tc>
      </w:tr>
      <w:tr w:rsidR="001251D6" w:rsidRPr="00EA7312" w:rsidTr="00E62DB6">
        <w:trPr>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jc w:val="center"/>
              <w:rPr>
                <w:lang w:eastAsia="uk-UA"/>
              </w:rPr>
            </w:pPr>
            <w:r w:rsidRPr="00EA7312">
              <w:rPr>
                <w:color w:val="000000"/>
                <w:lang w:eastAsia="uk-UA"/>
              </w:rPr>
              <w:lastRenderedPageBreak/>
              <w:t>2</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rPr>
                <w:lang w:eastAsia="uk-UA"/>
              </w:rPr>
            </w:pPr>
            <w:r w:rsidRPr="00EA7312">
              <w:rPr>
                <w:color w:val="000000"/>
                <w:lang w:eastAsia="uk-UA"/>
              </w:rPr>
              <w:t>Рішення про намір укласти договір про закупівлю</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692DCC">
            <w:pPr>
              <w:suppressAutoHyphens w:val="0"/>
              <w:ind w:left="-57" w:right="-57"/>
              <w:rPr>
                <w:lang w:eastAsia="uk-UA"/>
              </w:rPr>
            </w:pPr>
            <w:r w:rsidRPr="00EA7312">
              <w:rPr>
                <w:color w:val="000000"/>
                <w:lang w:eastAsia="uk-UA"/>
              </w:rPr>
              <w:t>рішення про намір укласти договір про закупівлю приймається замовником відповідно до статті 33 Закону та пункту 49 Особливостей</w:t>
            </w:r>
          </w:p>
        </w:tc>
      </w:tr>
      <w:tr w:rsidR="001251D6" w:rsidRPr="00EA7312" w:rsidTr="00E62DB6">
        <w:trPr>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jc w:val="center"/>
              <w:rPr>
                <w:lang w:eastAsia="uk-UA"/>
              </w:rPr>
            </w:pPr>
            <w:r w:rsidRPr="00EA7312">
              <w:rPr>
                <w:color w:val="000000"/>
                <w:lang w:eastAsia="uk-UA"/>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3A4B9D" w:rsidP="00E62DB6">
            <w:pPr>
              <w:suppressAutoHyphens w:val="0"/>
              <w:ind w:left="-57" w:right="-57"/>
              <w:rPr>
                <w:lang w:eastAsia="uk-UA"/>
              </w:rPr>
            </w:pPr>
            <w:r>
              <w:rPr>
                <w:color w:val="000000"/>
                <w:lang w:eastAsia="uk-UA"/>
              </w:rPr>
              <w:t>Проє</w:t>
            </w:r>
            <w:r w:rsidR="001251D6" w:rsidRPr="00EA7312">
              <w:rPr>
                <w:color w:val="000000"/>
                <w:lang w:eastAsia="uk-UA"/>
              </w:rPr>
              <w:t>кт договору про закупівлю </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692DCC">
            <w:pPr>
              <w:suppressAutoHyphens w:val="0"/>
              <w:ind w:left="-57" w:right="-57"/>
              <w:rPr>
                <w:lang w:eastAsia="uk-UA"/>
              </w:rPr>
            </w:pPr>
            <w:r w:rsidRPr="00EA7312">
              <w:rPr>
                <w:color w:val="000000"/>
                <w:lang w:eastAsia="uk-UA"/>
              </w:rPr>
              <w:t>проєкт договору про закупівлю</w:t>
            </w:r>
            <w:r w:rsidR="00FB4F1F" w:rsidRPr="00EA7312">
              <w:rPr>
                <w:color w:val="000000"/>
                <w:lang w:eastAsia="uk-UA"/>
              </w:rPr>
              <w:t xml:space="preserve"> </w:t>
            </w:r>
            <w:r w:rsidR="003A4B9D">
              <w:rPr>
                <w:color w:val="000000"/>
                <w:lang w:eastAsia="uk-UA"/>
              </w:rPr>
              <w:t>і</w:t>
            </w:r>
            <w:r w:rsidR="00FB4F1F" w:rsidRPr="00EA7312">
              <w:rPr>
                <w:color w:val="000000"/>
                <w:lang w:eastAsia="uk-UA"/>
              </w:rPr>
              <w:t>з зазначеним порядком змін його умов</w:t>
            </w:r>
            <w:r w:rsidR="003A4B9D">
              <w:rPr>
                <w:color w:val="000000"/>
                <w:lang w:eastAsia="uk-UA"/>
              </w:rPr>
              <w:t xml:space="preserve">, викладений у додатку </w:t>
            </w:r>
            <w:r w:rsidRPr="00EA7312">
              <w:rPr>
                <w:color w:val="000000"/>
                <w:lang w:eastAsia="uk-UA"/>
              </w:rPr>
              <w:t>3 до тендерної документації</w:t>
            </w:r>
          </w:p>
        </w:tc>
      </w:tr>
      <w:tr w:rsidR="001251D6" w:rsidRPr="00EA7312" w:rsidTr="00E62DB6">
        <w:trPr>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jc w:val="center"/>
              <w:rPr>
                <w:lang w:eastAsia="uk-UA"/>
              </w:rPr>
            </w:pPr>
            <w:r w:rsidRPr="00EA7312">
              <w:rPr>
                <w:color w:val="000000"/>
                <w:lang w:eastAsia="uk-UA"/>
              </w:rPr>
              <w:t>4</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3A4B9D" w:rsidP="00E62DB6">
            <w:pPr>
              <w:suppressAutoHyphens w:val="0"/>
              <w:ind w:left="-57" w:right="-57"/>
              <w:rPr>
                <w:lang w:eastAsia="uk-UA"/>
              </w:rPr>
            </w:pPr>
            <w:r>
              <w:rPr>
                <w:color w:val="000000"/>
                <w:lang w:eastAsia="uk-UA"/>
              </w:rPr>
              <w:t>Дії замовника в разі відмови</w:t>
            </w:r>
            <w:r w:rsidR="001251D6" w:rsidRPr="00EA7312">
              <w:rPr>
                <w:color w:val="000000"/>
                <w:lang w:eastAsia="uk-UA"/>
              </w:rPr>
              <w:t xml:space="preserve"> переможця торгів підписати договір про закупівлю</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692DCC">
            <w:pPr>
              <w:suppressAutoHyphens w:val="0"/>
              <w:ind w:left="-57" w:right="-57"/>
              <w:rPr>
                <w:lang w:eastAsia="uk-UA"/>
              </w:rPr>
            </w:pPr>
            <w:r w:rsidRPr="00EA7312">
              <w:rPr>
                <w:color w:val="000000"/>
                <w:lang w:eastAsia="uk-UA"/>
              </w:rPr>
              <w:t xml:space="preserve">у разі відмови переможця процедури закупівлі від підписання договору про закупівлю відповідно до вимог тендерної документації замовник відхиляє таку тендерну пропозицію переможця процедури закупівлі з підстави, визначеної </w:t>
            </w:r>
            <w:hyperlink r:id="rId9" w:anchor="Text:~:text=3)%20%D0%BF%D0%B5%D1%80%D0%B5%D0%BC%D0%BE%D0%B6%D0%B5%D1%86%D1%8C%20%D0%BF%D1%80%D0%BE%D1%86%D0%B5%D0%B4%D1%83%D1%80%D0%B8%20%D0%B7%D0%B0%D0%BA%D1%83%D0%BF%D1%96%D0%B2%D0%BB%D1%96%3A" w:history="1">
              <w:r w:rsidRPr="00EA7312">
                <w:rPr>
                  <w:color w:val="000000"/>
                  <w:lang w:eastAsia="uk-UA"/>
                </w:rPr>
                <w:t>підпунктом 3</w:t>
              </w:r>
            </w:hyperlink>
            <w:r w:rsidRPr="00EA7312">
              <w:rPr>
                <w:color w:val="000000"/>
                <w:lang w:eastAsia="uk-UA"/>
              </w:rPr>
              <w:t xml:space="preserve"> пункту 44 Особливостей, замовник визначає переможця процедури закупівлі серед тих учасників, тендерна пропозиція (строк дії якої ще не минув) якого відповідає кри</w:t>
            </w:r>
            <w:r w:rsidR="003A4B9D">
              <w:rPr>
                <w:color w:val="000000"/>
                <w:lang w:eastAsia="uk-UA"/>
              </w:rPr>
              <w:t>теріям та умовам, що визначені в</w:t>
            </w:r>
            <w:r w:rsidRPr="00EA7312">
              <w:rPr>
                <w:color w:val="000000"/>
                <w:lang w:eastAsia="uk-UA"/>
              </w:rPr>
              <w:t xml:space="preserve"> тендерній документації, і може бути визнана найбільш економічно вигідною відповідно до вимог Закону та Особливостей, та приймає рішення про намір</w:t>
            </w:r>
            <w:r w:rsidR="003A4B9D">
              <w:rPr>
                <w:color w:val="000000"/>
                <w:lang w:eastAsia="uk-UA"/>
              </w:rPr>
              <w:t xml:space="preserve"> укласти договір про закупівлю в</w:t>
            </w:r>
            <w:r w:rsidRPr="00EA7312">
              <w:rPr>
                <w:color w:val="000000"/>
                <w:lang w:eastAsia="uk-UA"/>
              </w:rPr>
              <w:t xml:space="preserve"> порядку та на умовах, визначених </w:t>
            </w:r>
            <w:hyperlink r:id="rId10" w:anchor="%5Ch" w:history="1">
              <w:r w:rsidRPr="00EA7312">
                <w:rPr>
                  <w:color w:val="000000"/>
                  <w:lang w:eastAsia="uk-UA"/>
                </w:rPr>
                <w:t>статтею 33</w:t>
              </w:r>
            </w:hyperlink>
            <w:r w:rsidRPr="00EA7312">
              <w:rPr>
                <w:color w:val="000000"/>
                <w:lang w:eastAsia="uk-UA"/>
              </w:rPr>
              <w:t xml:space="preserve"> Закону та пунктом 49 Особливостей;</w:t>
            </w:r>
          </w:p>
          <w:p w:rsidR="001251D6" w:rsidRPr="00EA7312" w:rsidRDefault="001251D6" w:rsidP="00692DCC">
            <w:pPr>
              <w:suppressAutoHyphens w:val="0"/>
              <w:ind w:left="-57" w:right="-57"/>
              <w:rPr>
                <w:lang w:eastAsia="uk-UA"/>
              </w:rPr>
            </w:pPr>
            <w:r w:rsidRPr="00EA7312">
              <w:rPr>
                <w:color w:val="000000"/>
                <w:lang w:eastAsia="uk-UA"/>
              </w:rPr>
              <w:t>у разі відхилення тендерної пропозиції, що за результатами оцінки визначена найбільш економічно вигідною, замовник розглядає наступну тендерну пропозицію у списку тендерних пропозицій, розташованих за результатами їх оцінки, починаючи з найкращої, яка вважається в такому випадку найбільш економічно вигідною, у порядку та строки, визначені Особливостями</w:t>
            </w:r>
          </w:p>
        </w:tc>
      </w:tr>
      <w:tr w:rsidR="001251D6" w:rsidRPr="00EA7312" w:rsidTr="00E62DB6">
        <w:trPr>
          <w:trHeight w:val="1379"/>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DD322E" w:rsidP="00DD322E">
            <w:pPr>
              <w:suppressAutoHyphens w:val="0"/>
              <w:ind w:left="-57" w:right="-57"/>
              <w:jc w:val="center"/>
              <w:rPr>
                <w:lang w:eastAsia="uk-UA"/>
              </w:rPr>
            </w:pPr>
            <w:r w:rsidRPr="00EA7312">
              <w:rPr>
                <w:color w:val="000000"/>
                <w:lang w:eastAsia="uk-UA"/>
              </w:rPr>
              <w:t>5</w:t>
            </w:r>
            <w:r w:rsidRPr="00EA7312" w:rsidDel="00DD322E">
              <w:rPr>
                <w:color w:val="000000"/>
                <w:lang w:eastAsia="uk-UA"/>
              </w:rPr>
              <w:t xml:space="preserve"> </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rPr>
                <w:lang w:eastAsia="uk-UA"/>
              </w:rPr>
            </w:pPr>
            <w:r w:rsidRPr="00EA7312">
              <w:rPr>
                <w:color w:val="000000"/>
                <w:lang w:eastAsia="uk-UA"/>
              </w:rPr>
              <w:t>Забезпечення виконання договору про закупівлю </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2F7B" w:rsidRDefault="00DC13B3" w:rsidP="00692DCC">
            <w:pPr>
              <w:suppressAutoHyphens w:val="0"/>
              <w:ind w:right="-57" w:hanging="119"/>
              <w:rPr>
                <w:color w:val="000000"/>
                <w:lang w:eastAsia="uk-UA"/>
              </w:rPr>
            </w:pPr>
            <w:r>
              <w:rPr>
                <w:color w:val="000000"/>
                <w:lang w:eastAsia="uk-UA"/>
              </w:rPr>
              <w:t xml:space="preserve"> </w:t>
            </w:r>
            <w:r w:rsidR="001251D6" w:rsidRPr="00EA7312">
              <w:rPr>
                <w:color w:val="000000"/>
                <w:lang w:eastAsia="uk-UA"/>
              </w:rPr>
              <w:t xml:space="preserve">замовником зазначається один </w:t>
            </w:r>
            <w:r w:rsidR="003A4B9D">
              <w:rPr>
                <w:color w:val="000000"/>
                <w:lang w:eastAsia="uk-UA"/>
              </w:rPr>
              <w:t>і</w:t>
            </w:r>
            <w:r w:rsidR="001251D6" w:rsidRPr="00EA7312">
              <w:rPr>
                <w:color w:val="000000"/>
                <w:lang w:eastAsia="uk-UA"/>
              </w:rPr>
              <w:t>з варіантів:</w:t>
            </w:r>
          </w:p>
          <w:p w:rsidR="001251D6" w:rsidRPr="00EA7312" w:rsidRDefault="001251D6" w:rsidP="00692DCC">
            <w:pPr>
              <w:suppressAutoHyphens w:val="0"/>
              <w:ind w:right="-57" w:firstLine="306"/>
              <w:rPr>
                <w:lang w:eastAsia="uk-UA"/>
              </w:rPr>
            </w:pPr>
            <w:r w:rsidRPr="00EA7312">
              <w:rPr>
                <w:color w:val="000000"/>
                <w:lang w:eastAsia="uk-UA"/>
              </w:rPr>
              <w:t>не вимагається</w:t>
            </w:r>
          </w:p>
          <w:p w:rsidR="001251D6" w:rsidRPr="00EA7312" w:rsidRDefault="00852F7B" w:rsidP="00692DCC">
            <w:pPr>
              <w:suppressAutoHyphens w:val="0"/>
              <w:ind w:left="-57" w:right="-57" w:firstLine="284"/>
              <w:rPr>
                <w:lang w:eastAsia="uk-UA"/>
              </w:rPr>
            </w:pPr>
            <w:r>
              <w:rPr>
                <w:color w:val="000000"/>
                <w:lang w:eastAsia="uk-UA"/>
              </w:rPr>
              <w:t xml:space="preserve">                                </w:t>
            </w:r>
            <w:r w:rsidR="001251D6" w:rsidRPr="00EA7312">
              <w:rPr>
                <w:color w:val="000000"/>
                <w:lang w:eastAsia="uk-UA"/>
              </w:rPr>
              <w:t>або</w:t>
            </w:r>
          </w:p>
          <w:p w:rsidR="001251D6" w:rsidRPr="00EA7312" w:rsidRDefault="001251D6" w:rsidP="00692DCC">
            <w:pPr>
              <w:suppressAutoHyphens w:val="0"/>
              <w:ind w:left="-134" w:right="-57" w:firstLine="440"/>
              <w:rPr>
                <w:lang w:eastAsia="uk-UA"/>
              </w:rPr>
            </w:pPr>
            <w:r w:rsidRPr="00EA7312">
              <w:rPr>
                <w:color w:val="000000"/>
                <w:lang w:eastAsia="uk-UA"/>
              </w:rPr>
              <w:t>в</w:t>
            </w:r>
            <w:r w:rsidR="003A4B9D">
              <w:rPr>
                <w:color w:val="000000"/>
                <w:lang w:eastAsia="uk-UA"/>
              </w:rPr>
              <w:t xml:space="preserve">имагається відповідно до додатка </w:t>
            </w:r>
            <w:r w:rsidRPr="00EA7312">
              <w:rPr>
                <w:color w:val="000000"/>
                <w:lang w:eastAsia="uk-UA"/>
              </w:rPr>
              <w:t xml:space="preserve"> 2 до </w:t>
            </w:r>
            <w:r w:rsidR="00692DCC">
              <w:rPr>
                <w:color w:val="000000"/>
                <w:lang w:eastAsia="uk-UA"/>
              </w:rPr>
              <w:t xml:space="preserve">  </w:t>
            </w:r>
            <w:r w:rsidRPr="00EA7312">
              <w:rPr>
                <w:color w:val="000000"/>
                <w:lang w:eastAsia="uk-UA"/>
              </w:rPr>
              <w:t>тендерної документації</w:t>
            </w:r>
          </w:p>
        </w:tc>
      </w:tr>
    </w:tbl>
    <w:p w:rsidR="001251D6" w:rsidRPr="00EA7312" w:rsidRDefault="001251D6" w:rsidP="00913F8C">
      <w:pPr>
        <w:suppressAutoHyphens w:val="0"/>
        <w:spacing w:after="160" w:line="259" w:lineRule="auto"/>
        <w:rPr>
          <w:b/>
          <w:sz w:val="28"/>
          <w:szCs w:val="28"/>
        </w:rPr>
      </w:pPr>
    </w:p>
    <w:p w:rsidR="009858A2" w:rsidRPr="00EA7312" w:rsidRDefault="009858A2" w:rsidP="001251D6">
      <w:pPr>
        <w:suppressAutoHyphens w:val="0"/>
        <w:jc w:val="right"/>
        <w:rPr>
          <w:color w:val="000000"/>
          <w:lang w:eastAsia="uk-UA"/>
        </w:rPr>
      </w:pPr>
    </w:p>
    <w:p w:rsidR="009858A2" w:rsidRPr="00EA7312" w:rsidRDefault="009858A2" w:rsidP="001251D6">
      <w:pPr>
        <w:suppressAutoHyphens w:val="0"/>
        <w:jc w:val="right"/>
        <w:rPr>
          <w:color w:val="000000"/>
          <w:lang w:eastAsia="uk-UA"/>
        </w:rPr>
      </w:pPr>
    </w:p>
    <w:p w:rsidR="009858A2" w:rsidRDefault="009858A2" w:rsidP="001251D6">
      <w:pPr>
        <w:suppressAutoHyphens w:val="0"/>
        <w:jc w:val="right"/>
        <w:rPr>
          <w:color w:val="000000"/>
          <w:lang w:eastAsia="uk-UA"/>
        </w:rPr>
      </w:pPr>
    </w:p>
    <w:p w:rsidR="00852F7B" w:rsidRDefault="00852F7B" w:rsidP="001251D6">
      <w:pPr>
        <w:suppressAutoHyphens w:val="0"/>
        <w:jc w:val="right"/>
        <w:rPr>
          <w:color w:val="000000"/>
          <w:lang w:eastAsia="uk-UA"/>
        </w:rPr>
      </w:pPr>
    </w:p>
    <w:p w:rsidR="00852F7B" w:rsidRDefault="00852F7B" w:rsidP="001251D6">
      <w:pPr>
        <w:suppressAutoHyphens w:val="0"/>
        <w:jc w:val="right"/>
        <w:rPr>
          <w:color w:val="000000"/>
          <w:lang w:eastAsia="uk-UA"/>
        </w:rPr>
      </w:pPr>
    </w:p>
    <w:p w:rsidR="00852F7B" w:rsidRDefault="00852F7B" w:rsidP="001251D6">
      <w:pPr>
        <w:suppressAutoHyphens w:val="0"/>
        <w:jc w:val="right"/>
        <w:rPr>
          <w:color w:val="000000"/>
          <w:lang w:eastAsia="uk-UA"/>
        </w:rPr>
      </w:pPr>
    </w:p>
    <w:p w:rsidR="00852F7B" w:rsidRDefault="00852F7B" w:rsidP="001251D6">
      <w:pPr>
        <w:suppressAutoHyphens w:val="0"/>
        <w:jc w:val="right"/>
        <w:rPr>
          <w:color w:val="000000"/>
          <w:lang w:eastAsia="uk-UA"/>
        </w:rPr>
      </w:pPr>
    </w:p>
    <w:p w:rsidR="00852F7B" w:rsidRDefault="00852F7B" w:rsidP="001251D6">
      <w:pPr>
        <w:suppressAutoHyphens w:val="0"/>
        <w:jc w:val="right"/>
        <w:rPr>
          <w:color w:val="000000"/>
          <w:lang w:eastAsia="uk-UA"/>
        </w:rPr>
      </w:pPr>
    </w:p>
    <w:p w:rsidR="003A4B9D" w:rsidRDefault="003A4B9D" w:rsidP="001251D6">
      <w:pPr>
        <w:suppressAutoHyphens w:val="0"/>
        <w:jc w:val="right"/>
        <w:rPr>
          <w:color w:val="000000"/>
          <w:lang w:eastAsia="uk-UA"/>
        </w:rPr>
      </w:pPr>
    </w:p>
    <w:p w:rsidR="003A4B9D" w:rsidRDefault="003A4B9D" w:rsidP="001251D6">
      <w:pPr>
        <w:suppressAutoHyphens w:val="0"/>
        <w:jc w:val="right"/>
        <w:rPr>
          <w:color w:val="000000"/>
          <w:lang w:eastAsia="uk-UA"/>
        </w:rPr>
      </w:pPr>
    </w:p>
    <w:p w:rsidR="003A4B9D" w:rsidRDefault="003A4B9D" w:rsidP="001251D6">
      <w:pPr>
        <w:suppressAutoHyphens w:val="0"/>
        <w:jc w:val="right"/>
        <w:rPr>
          <w:color w:val="000000"/>
          <w:lang w:eastAsia="uk-UA"/>
        </w:rPr>
      </w:pPr>
    </w:p>
    <w:p w:rsidR="008A6F93" w:rsidRDefault="008A6F93" w:rsidP="001251D6">
      <w:pPr>
        <w:suppressAutoHyphens w:val="0"/>
        <w:jc w:val="right"/>
        <w:rPr>
          <w:color w:val="000000"/>
          <w:lang w:eastAsia="uk-UA"/>
        </w:rPr>
      </w:pPr>
    </w:p>
    <w:p w:rsidR="00477CFD" w:rsidRDefault="00477CFD" w:rsidP="001251D6">
      <w:pPr>
        <w:suppressAutoHyphens w:val="0"/>
        <w:jc w:val="right"/>
        <w:rPr>
          <w:color w:val="000000"/>
          <w:lang w:eastAsia="uk-UA"/>
        </w:rPr>
      </w:pPr>
    </w:p>
    <w:p w:rsidR="008A6F93" w:rsidRDefault="008A6F93" w:rsidP="001251D6">
      <w:pPr>
        <w:suppressAutoHyphens w:val="0"/>
        <w:jc w:val="right"/>
        <w:rPr>
          <w:color w:val="000000"/>
          <w:lang w:eastAsia="uk-UA"/>
        </w:rPr>
      </w:pPr>
    </w:p>
    <w:p w:rsidR="005827EF" w:rsidRDefault="005827EF" w:rsidP="00692DCC">
      <w:pPr>
        <w:suppressAutoHyphens w:val="0"/>
        <w:rPr>
          <w:color w:val="000000"/>
          <w:lang w:eastAsia="uk-UA"/>
        </w:rPr>
      </w:pPr>
    </w:p>
    <w:p w:rsidR="002134C4" w:rsidRDefault="002134C4" w:rsidP="00692DCC">
      <w:pPr>
        <w:suppressAutoHyphens w:val="0"/>
        <w:rPr>
          <w:color w:val="000000"/>
          <w:lang w:eastAsia="uk-UA"/>
        </w:rPr>
      </w:pPr>
    </w:p>
    <w:p w:rsidR="001251D6" w:rsidRPr="00EA7312" w:rsidRDefault="00692DCC" w:rsidP="001251D6">
      <w:pPr>
        <w:suppressAutoHyphens w:val="0"/>
        <w:jc w:val="right"/>
        <w:rPr>
          <w:lang w:eastAsia="uk-UA"/>
        </w:rPr>
      </w:pPr>
      <w:r>
        <w:rPr>
          <w:color w:val="000000"/>
          <w:lang w:eastAsia="uk-UA"/>
        </w:rPr>
        <w:t>Додаток</w:t>
      </w:r>
      <w:r w:rsidR="001251D6" w:rsidRPr="00EA7312">
        <w:rPr>
          <w:color w:val="000000"/>
          <w:lang w:eastAsia="uk-UA"/>
        </w:rPr>
        <w:t xml:space="preserve"> 1</w:t>
      </w:r>
    </w:p>
    <w:p w:rsidR="001251D6" w:rsidRPr="00EA7312" w:rsidRDefault="001251D6" w:rsidP="001251D6">
      <w:pPr>
        <w:suppressAutoHyphens w:val="0"/>
        <w:jc w:val="right"/>
        <w:rPr>
          <w:lang w:eastAsia="uk-UA"/>
        </w:rPr>
      </w:pPr>
      <w:r w:rsidRPr="00EA7312">
        <w:rPr>
          <w:bCs/>
          <w:color w:val="000000"/>
          <w:lang w:eastAsia="uk-UA"/>
        </w:rPr>
        <w:t>до тендерної документації</w:t>
      </w:r>
    </w:p>
    <w:p w:rsidR="001251D6" w:rsidRPr="00EA7312" w:rsidRDefault="001251D6" w:rsidP="001251D6">
      <w:pPr>
        <w:suppressAutoHyphens w:val="0"/>
        <w:jc w:val="both"/>
        <w:rPr>
          <w:lang w:eastAsia="uk-UA"/>
        </w:rPr>
      </w:pPr>
      <w:r w:rsidRPr="00EA7312">
        <w:rPr>
          <w:color w:val="000000"/>
          <w:lang w:eastAsia="uk-UA"/>
        </w:rPr>
        <w:t> </w:t>
      </w:r>
    </w:p>
    <w:p w:rsidR="001251D6" w:rsidRPr="00EA7312" w:rsidRDefault="00806CC0" w:rsidP="001251D6">
      <w:pPr>
        <w:suppressAutoHyphens w:val="0"/>
        <w:jc w:val="center"/>
        <w:rPr>
          <w:lang w:eastAsia="uk-UA"/>
        </w:rPr>
      </w:pPr>
      <w:r>
        <w:rPr>
          <w:b/>
          <w:bCs/>
          <w:color w:val="000000"/>
          <w:lang w:eastAsia="uk-UA"/>
        </w:rPr>
        <w:t>Перелік документів та/</w:t>
      </w:r>
      <w:r w:rsidR="001251D6" w:rsidRPr="00EA7312">
        <w:rPr>
          <w:b/>
          <w:bCs/>
          <w:color w:val="000000"/>
          <w:lang w:eastAsia="uk-UA"/>
        </w:rPr>
        <w:t>або інформації, які подаються учасником процедури закупівлі </w:t>
      </w:r>
    </w:p>
    <w:p w:rsidR="001251D6" w:rsidRPr="00EA7312" w:rsidRDefault="001251D6" w:rsidP="001251D6">
      <w:pPr>
        <w:suppressAutoHyphens w:val="0"/>
        <w:jc w:val="both"/>
        <w:rPr>
          <w:lang w:eastAsia="uk-UA"/>
        </w:rPr>
      </w:pPr>
      <w:r w:rsidRPr="00EA7312">
        <w:rPr>
          <w:b/>
          <w:bCs/>
          <w:color w:val="000000"/>
          <w:lang w:eastAsia="uk-UA"/>
        </w:rPr>
        <w:t> </w:t>
      </w:r>
    </w:p>
    <w:p w:rsidR="001251D6" w:rsidRPr="00EA7312" w:rsidRDefault="001251D6" w:rsidP="001251D6">
      <w:pPr>
        <w:suppressAutoHyphens w:val="0"/>
        <w:ind w:firstLine="567"/>
        <w:jc w:val="both"/>
        <w:rPr>
          <w:lang w:eastAsia="uk-UA"/>
        </w:rPr>
      </w:pPr>
      <w:r w:rsidRPr="00EA7312">
        <w:rPr>
          <w:b/>
          <w:bCs/>
          <w:color w:val="000000"/>
          <w:lang w:eastAsia="uk-UA"/>
        </w:rPr>
        <w:t>1. Документи, що підтверджують відповідність учасника кваліфікаційним критеріям </w:t>
      </w:r>
    </w:p>
    <w:p w:rsidR="001251D6" w:rsidRPr="00EA7312" w:rsidRDefault="001251D6" w:rsidP="001251D6">
      <w:pPr>
        <w:suppressAutoHyphens w:val="0"/>
        <w:ind w:firstLine="567"/>
        <w:jc w:val="both"/>
        <w:rPr>
          <w:lang w:eastAsia="uk-UA"/>
        </w:rPr>
      </w:pPr>
      <w:r w:rsidRPr="00EA7312">
        <w:rPr>
          <w:color w:val="000000"/>
          <w:shd w:val="clear" w:color="auto" w:fill="FFFFFF"/>
          <w:lang w:eastAsia="uk-UA"/>
        </w:rPr>
        <w:t>Замовником у тендерній документації зазначаються один або кілька кваліфікаційних критеріїв відповідно до статті 16 Закону з урахуванням положень Особливостей та інформація про спосіб підтвердження відповідності учасників установленим критеріям і вимогам згідно із законодавством. Під час здійснення закупівлі товарів замовник може не застосовувати до учасників кваліфікаційні критерії, визначені статтею 16 Закону. У разі проведення відкритих торгів згідно з Особливостями для закупівлі твердого палива, бензину, дизельного пального, природного газу, газу скрапленого для автомобільного транспорту, газу скрапленого для комунально-побутового споживання та промислових цілей, електричної енергії кваліфікаційні критерії, а саме наявність в учасника обладнання, матеріально-технічної бази та технологій та наявність в учасника працівників відповідної кваліфікації, які мають необхідні знання та досвід замовником, не застосовуються.</w:t>
      </w:r>
    </w:p>
    <w:p w:rsidR="001251D6" w:rsidRPr="00EA7312" w:rsidRDefault="001251D6" w:rsidP="001251D6">
      <w:pPr>
        <w:suppressAutoHyphens w:val="0"/>
        <w:ind w:firstLine="567"/>
        <w:jc w:val="both"/>
        <w:rPr>
          <w:lang w:eastAsia="uk-UA"/>
        </w:rPr>
      </w:pPr>
      <w:r w:rsidRPr="00EA7312">
        <w:rPr>
          <w:color w:val="000000"/>
          <w:lang w:eastAsia="uk-UA"/>
        </w:rPr>
        <w:t xml:space="preserve">На </w:t>
      </w:r>
      <w:r w:rsidRPr="00EA7312">
        <w:rPr>
          <w:color w:val="000000"/>
          <w:shd w:val="clear" w:color="auto" w:fill="FFFFFF"/>
          <w:lang w:eastAsia="uk-UA"/>
        </w:rPr>
        <w:t>підтвердження</w:t>
      </w:r>
      <w:r w:rsidRPr="00EA7312">
        <w:rPr>
          <w:color w:val="000000"/>
          <w:lang w:eastAsia="uk-UA"/>
        </w:rPr>
        <w:t xml:space="preserve"> відповідності встановленим кваліфікаційним критеріям замовник може </w:t>
      </w:r>
      <w:r w:rsidRPr="00EA7312">
        <w:rPr>
          <w:color w:val="000000"/>
          <w:shd w:val="clear" w:color="auto" w:fill="FFFFFF"/>
          <w:lang w:eastAsia="uk-UA"/>
        </w:rPr>
        <w:t>вимагати</w:t>
      </w:r>
      <w:r w:rsidR="003A4B9D">
        <w:rPr>
          <w:color w:val="000000"/>
          <w:lang w:eastAsia="uk-UA"/>
        </w:rPr>
        <w:t xml:space="preserve"> від учасника довідки</w:t>
      </w:r>
      <w:r w:rsidRPr="00EA7312">
        <w:rPr>
          <w:color w:val="000000"/>
          <w:lang w:eastAsia="uk-UA"/>
        </w:rPr>
        <w:t xml:space="preserve"> за примірними формами</w:t>
      </w:r>
      <w:r w:rsidR="003A4B9D">
        <w:rPr>
          <w:color w:val="000000"/>
          <w:lang w:eastAsia="uk-UA"/>
        </w:rPr>
        <w:t>, визначеними в</w:t>
      </w:r>
      <w:r w:rsidRPr="00EA7312">
        <w:rPr>
          <w:color w:val="000000"/>
          <w:lang w:eastAsia="uk-UA"/>
        </w:rPr>
        <w:t xml:space="preserve"> цьому додатку</w:t>
      </w:r>
      <w:r w:rsidR="00431A22">
        <w:rPr>
          <w:color w:val="000000"/>
          <w:lang w:eastAsia="uk-UA"/>
        </w:rPr>
        <w:t>,</w:t>
      </w:r>
      <w:r w:rsidRPr="00EA7312">
        <w:rPr>
          <w:color w:val="000000"/>
          <w:lang w:eastAsia="uk-UA"/>
        </w:rPr>
        <w:t xml:space="preserve"> та документальне </w:t>
      </w:r>
      <w:r w:rsidRPr="00EA7312">
        <w:rPr>
          <w:color w:val="000000"/>
          <w:shd w:val="clear" w:color="auto" w:fill="FFFFFF"/>
          <w:lang w:eastAsia="uk-UA"/>
        </w:rPr>
        <w:t>підтвердження</w:t>
      </w:r>
      <w:r w:rsidRPr="00EA7312">
        <w:rPr>
          <w:color w:val="000000"/>
          <w:lang w:eastAsia="uk-UA"/>
        </w:rPr>
        <w:t xml:space="preserve"> </w:t>
      </w:r>
      <w:r w:rsidRPr="00EA7312">
        <w:rPr>
          <w:color w:val="000000"/>
          <w:shd w:val="clear" w:color="auto" w:fill="FFFFFF"/>
          <w:lang w:eastAsia="uk-UA"/>
        </w:rPr>
        <w:t>відповідності</w:t>
      </w:r>
      <w:r w:rsidRPr="00EA7312">
        <w:rPr>
          <w:color w:val="000000"/>
          <w:lang w:eastAsia="uk-UA"/>
        </w:rPr>
        <w:t xml:space="preserve"> </w:t>
      </w:r>
      <w:r w:rsidRPr="00EA7312">
        <w:rPr>
          <w:color w:val="000000"/>
          <w:shd w:val="clear" w:color="auto" w:fill="FFFFFF"/>
          <w:lang w:eastAsia="uk-UA"/>
        </w:rPr>
        <w:t>встановленим</w:t>
      </w:r>
      <w:r w:rsidR="00431A22">
        <w:rPr>
          <w:color w:val="000000"/>
          <w:lang w:eastAsia="uk-UA"/>
        </w:rPr>
        <w:t xml:space="preserve"> у</w:t>
      </w:r>
      <w:r w:rsidRPr="00EA7312">
        <w:rPr>
          <w:color w:val="000000"/>
          <w:lang w:eastAsia="uk-UA"/>
        </w:rPr>
        <w:t xml:space="preserve"> </w:t>
      </w:r>
      <w:r w:rsidRPr="00EA7312">
        <w:rPr>
          <w:color w:val="000000"/>
          <w:shd w:val="clear" w:color="auto" w:fill="FFFFFF"/>
          <w:lang w:eastAsia="uk-UA"/>
        </w:rPr>
        <w:t>тендерній</w:t>
      </w:r>
      <w:r w:rsidRPr="00EA7312">
        <w:rPr>
          <w:color w:val="000000"/>
          <w:lang w:eastAsia="uk-UA"/>
        </w:rPr>
        <w:t xml:space="preserve"> </w:t>
      </w:r>
      <w:r w:rsidRPr="00EA7312">
        <w:rPr>
          <w:color w:val="000000"/>
          <w:shd w:val="clear" w:color="auto" w:fill="FFFFFF"/>
          <w:lang w:eastAsia="uk-UA"/>
        </w:rPr>
        <w:t>документації</w:t>
      </w:r>
      <w:r w:rsidRPr="00EA7312">
        <w:rPr>
          <w:color w:val="000000"/>
          <w:lang w:eastAsia="uk-UA"/>
        </w:rPr>
        <w:t xml:space="preserve"> кваліфікаційним критеріям</w:t>
      </w:r>
      <w:r w:rsidR="003A4B9D">
        <w:rPr>
          <w:color w:val="000000"/>
          <w:lang w:eastAsia="uk-UA"/>
        </w:rPr>
        <w:t>.</w:t>
      </w:r>
      <w:r w:rsidRPr="00EA7312">
        <w:rPr>
          <w:color w:val="000000"/>
          <w:lang w:eastAsia="uk-UA"/>
        </w:rPr>
        <w:t> </w:t>
      </w:r>
    </w:p>
    <w:p w:rsidR="001251D6" w:rsidRPr="00EA7312" w:rsidRDefault="001251D6" w:rsidP="001251D6">
      <w:pPr>
        <w:suppressAutoHyphens w:val="0"/>
        <w:ind w:firstLine="567"/>
        <w:jc w:val="both"/>
        <w:rPr>
          <w:lang w:eastAsia="uk-UA"/>
        </w:rPr>
      </w:pPr>
      <w:r w:rsidRPr="00EA7312">
        <w:rPr>
          <w:color w:val="000000"/>
          <w:lang w:eastAsia="uk-UA"/>
        </w:rPr>
        <w:t xml:space="preserve">1.1. На підтвердження наявності документально підтвердженого досвіду виконання аналогічного (аналогічних) за предметом закупівлі </w:t>
      </w:r>
      <w:r w:rsidR="003A4B9D">
        <w:rPr>
          <w:color w:val="000000"/>
          <w:lang w:eastAsia="uk-UA"/>
        </w:rPr>
        <w:t>договору (договорів) учасник повинен</w:t>
      </w:r>
      <w:r w:rsidRPr="00EA7312">
        <w:rPr>
          <w:color w:val="000000"/>
          <w:lang w:eastAsia="uk-UA"/>
        </w:rPr>
        <w:t xml:space="preserve"> надати довідку за формою 1.</w:t>
      </w:r>
    </w:p>
    <w:p w:rsidR="001251D6" w:rsidRPr="00EA7312" w:rsidRDefault="001251D6" w:rsidP="001251D6">
      <w:pPr>
        <w:suppressAutoHyphens w:val="0"/>
        <w:ind w:firstLine="567"/>
        <w:jc w:val="both"/>
        <w:rPr>
          <w:color w:val="000000"/>
          <w:lang w:eastAsia="uk-UA"/>
        </w:rPr>
      </w:pPr>
      <w:r w:rsidRPr="00EA7312">
        <w:rPr>
          <w:color w:val="000000"/>
          <w:lang w:eastAsia="uk-UA"/>
        </w:rPr>
        <w:t>Для підтв</w:t>
      </w:r>
      <w:r w:rsidR="003A4B9D">
        <w:rPr>
          <w:color w:val="000000"/>
          <w:lang w:eastAsia="uk-UA"/>
        </w:rPr>
        <w:t>ердження інформації, наведеної в</w:t>
      </w:r>
      <w:r w:rsidRPr="00EA7312">
        <w:rPr>
          <w:color w:val="000000"/>
          <w:lang w:eastAsia="uk-UA"/>
        </w:rPr>
        <w:t xml:space="preserve"> довідці за формою 1, учасник має надати копію відповідного аналогічного за предметом закупівлі договору з усіма додатками до нього та копію (копії) документа (документів), що підтверджує (підтверджують) </w:t>
      </w:r>
      <w:r w:rsidR="003A4B9D">
        <w:rPr>
          <w:color w:val="000000"/>
          <w:lang w:eastAsia="uk-UA"/>
        </w:rPr>
        <w:t>виконання такого договору, або в</w:t>
      </w:r>
      <w:r w:rsidRPr="00EA7312">
        <w:rPr>
          <w:color w:val="000000"/>
          <w:lang w:eastAsia="uk-UA"/>
        </w:rPr>
        <w:t xml:space="preserve"> разі наявності інформації про аналогічний за предметом закупівлі договір та виконання такого договору в електронній системі закупівель, учасник на підтвердження досвіду виконання аналогічного договору зазначає в довідці за формою 1 інформацію про ID номер закупівлі</w:t>
      </w:r>
      <w:r w:rsidR="003A4B9D">
        <w:rPr>
          <w:color w:val="000000"/>
          <w:lang w:eastAsia="uk-UA"/>
        </w:rPr>
        <w:t>,</w:t>
      </w:r>
      <w:r w:rsidRPr="00EA7312">
        <w:rPr>
          <w:color w:val="000000"/>
          <w:lang w:eastAsia="uk-UA"/>
        </w:rPr>
        <w:t xml:space="preserve"> за якою учасник виконав аналогічний за предметом закупівлі договір за умови розміщення замовником звіту про виконання такого договору та посилання на таку закупівлю в електронній системі закупівель.</w:t>
      </w:r>
    </w:p>
    <w:p w:rsidR="001251D6" w:rsidRPr="00EA7312" w:rsidRDefault="001251D6" w:rsidP="001251D6">
      <w:pPr>
        <w:suppressAutoHyphens w:val="0"/>
        <w:ind w:firstLine="567"/>
        <w:jc w:val="center"/>
        <w:rPr>
          <w:lang w:eastAsia="uk-UA"/>
        </w:rPr>
      </w:pPr>
      <w:r w:rsidRPr="00EA7312">
        <w:rPr>
          <w:color w:val="000000"/>
          <w:lang w:eastAsia="uk-UA"/>
        </w:rPr>
        <w:t>та/або</w:t>
      </w:r>
    </w:p>
    <w:p w:rsidR="001251D6" w:rsidRPr="00EA7312" w:rsidRDefault="001251D6" w:rsidP="001251D6">
      <w:pPr>
        <w:suppressAutoHyphens w:val="0"/>
        <w:ind w:firstLine="567"/>
        <w:jc w:val="both"/>
        <w:rPr>
          <w:lang w:eastAsia="uk-UA"/>
        </w:rPr>
      </w:pPr>
      <w:r w:rsidRPr="00EA7312">
        <w:rPr>
          <w:color w:val="000000"/>
          <w:lang w:eastAsia="uk-UA"/>
        </w:rPr>
        <w:t>1.2. На підтвердження наявності в учасника обладнання, матеріально-технічної бази та технологій, необхідних для виконання робіт / надання послуг / постачання товару за предметом закупівлі</w:t>
      </w:r>
      <w:r w:rsidR="00431A22">
        <w:rPr>
          <w:color w:val="000000"/>
          <w:lang w:eastAsia="uk-UA"/>
        </w:rPr>
        <w:t>,</w:t>
      </w:r>
      <w:r w:rsidRPr="00EA7312">
        <w:rPr>
          <w:color w:val="000000"/>
          <w:lang w:eastAsia="uk-UA"/>
        </w:rPr>
        <w:t xml:space="preserve"> учасник має надати довідку за формою 2.</w:t>
      </w:r>
    </w:p>
    <w:p w:rsidR="001251D6" w:rsidRPr="00EA7312" w:rsidRDefault="001251D6" w:rsidP="001251D6">
      <w:pPr>
        <w:suppressAutoHyphens w:val="0"/>
        <w:ind w:firstLine="567"/>
        <w:jc w:val="both"/>
        <w:rPr>
          <w:color w:val="000000"/>
          <w:lang w:eastAsia="uk-UA"/>
        </w:rPr>
      </w:pPr>
      <w:r w:rsidRPr="00EA7312">
        <w:rPr>
          <w:color w:val="000000"/>
          <w:lang w:eastAsia="uk-UA"/>
        </w:rPr>
        <w:t>Для підтв</w:t>
      </w:r>
      <w:r w:rsidR="003A4B9D">
        <w:rPr>
          <w:color w:val="000000"/>
          <w:lang w:eastAsia="uk-UA"/>
        </w:rPr>
        <w:t>ердження інформації, наведеної в</w:t>
      </w:r>
      <w:r w:rsidRPr="00EA7312">
        <w:rPr>
          <w:color w:val="000000"/>
          <w:lang w:eastAsia="uk-UA"/>
        </w:rPr>
        <w:t xml:space="preserve"> довідці за формою 2, учасник має надати документи, що підтверджують право власності або користування учасником обладнання, матеріально-технічної бази, технологій та документи, що підтверджують дотримання учасником вимог спеціального законодавства щодо виконання робіт / надання послуг / поставки товарів за предметом закупівлі, зазначених у довідці за формою 2.</w:t>
      </w:r>
    </w:p>
    <w:p w:rsidR="001251D6" w:rsidRPr="00EA7312" w:rsidRDefault="001251D6" w:rsidP="001251D6">
      <w:pPr>
        <w:suppressAutoHyphens w:val="0"/>
        <w:ind w:firstLine="567"/>
        <w:jc w:val="center"/>
        <w:rPr>
          <w:lang w:eastAsia="uk-UA"/>
        </w:rPr>
      </w:pPr>
      <w:r w:rsidRPr="00EA7312">
        <w:rPr>
          <w:color w:val="000000"/>
          <w:lang w:eastAsia="uk-UA"/>
        </w:rPr>
        <w:t>та/або</w:t>
      </w:r>
    </w:p>
    <w:p w:rsidR="001251D6" w:rsidRPr="00EA7312" w:rsidRDefault="001251D6" w:rsidP="001251D6">
      <w:pPr>
        <w:suppressAutoHyphens w:val="0"/>
        <w:ind w:firstLine="567"/>
        <w:jc w:val="both"/>
        <w:rPr>
          <w:lang w:eastAsia="uk-UA"/>
        </w:rPr>
      </w:pPr>
      <w:r w:rsidRPr="00EA7312">
        <w:rPr>
          <w:color w:val="000000"/>
          <w:lang w:eastAsia="uk-UA"/>
        </w:rPr>
        <w:lastRenderedPageBreak/>
        <w:t>1.3. На підтвердження наявності в учасника працівників відповідної кваліфікації, які мають необхідні знання та досвід виконання робіт / надання послуг / постачання товару</w:t>
      </w:r>
      <w:r w:rsidR="00DE4EE5">
        <w:rPr>
          <w:color w:val="000000"/>
          <w:lang w:eastAsia="uk-UA"/>
        </w:rPr>
        <w:t>,</w:t>
      </w:r>
      <w:r w:rsidRPr="00EA7312">
        <w:rPr>
          <w:color w:val="000000"/>
          <w:lang w:eastAsia="uk-UA"/>
        </w:rPr>
        <w:t xml:space="preserve"> учасник має надати довідку за формою 3.</w:t>
      </w:r>
    </w:p>
    <w:p w:rsidR="001251D6" w:rsidRPr="00EA7312" w:rsidRDefault="001251D6" w:rsidP="001251D6">
      <w:pPr>
        <w:suppressAutoHyphens w:val="0"/>
        <w:ind w:firstLine="567"/>
        <w:jc w:val="both"/>
        <w:rPr>
          <w:color w:val="000000"/>
          <w:lang w:eastAsia="uk-UA"/>
        </w:rPr>
      </w:pPr>
      <w:r w:rsidRPr="00EA7312">
        <w:rPr>
          <w:color w:val="000000"/>
          <w:lang w:eastAsia="uk-UA"/>
        </w:rPr>
        <w:t>Для підтв</w:t>
      </w:r>
      <w:r w:rsidR="008F1260">
        <w:rPr>
          <w:color w:val="000000"/>
          <w:lang w:eastAsia="uk-UA"/>
        </w:rPr>
        <w:t>ердження інформації, наведеної в</w:t>
      </w:r>
      <w:r w:rsidRPr="00EA7312">
        <w:rPr>
          <w:color w:val="000000"/>
          <w:lang w:eastAsia="uk-UA"/>
        </w:rPr>
        <w:t xml:space="preserve"> довідці за формою 3, учасник має надати документи, що підтверджують наявність правовідносин учасника з відповідними працівниками, наявність відповідної кваліфікації працівників, а також, за необхідності, документи, що підтверджують виконання учасником вимог спеціального законодавства щодо виконання робіт / надання послуг / поставки товарів.</w:t>
      </w:r>
    </w:p>
    <w:p w:rsidR="001251D6" w:rsidRPr="00EA7312" w:rsidRDefault="001251D6" w:rsidP="001251D6">
      <w:pPr>
        <w:suppressAutoHyphens w:val="0"/>
        <w:ind w:firstLine="567"/>
        <w:jc w:val="center"/>
        <w:rPr>
          <w:lang w:eastAsia="uk-UA"/>
        </w:rPr>
      </w:pPr>
      <w:r w:rsidRPr="00EA7312">
        <w:rPr>
          <w:color w:val="000000"/>
          <w:lang w:eastAsia="uk-UA"/>
        </w:rPr>
        <w:t>та/або</w:t>
      </w:r>
    </w:p>
    <w:p w:rsidR="001251D6" w:rsidRPr="00EA7312" w:rsidRDefault="001251D6" w:rsidP="001251D6">
      <w:pPr>
        <w:suppressAutoHyphens w:val="0"/>
        <w:ind w:firstLine="567"/>
        <w:jc w:val="both"/>
        <w:rPr>
          <w:color w:val="000000"/>
          <w:lang w:eastAsia="uk-UA"/>
        </w:rPr>
      </w:pPr>
      <w:r w:rsidRPr="00EA7312">
        <w:rPr>
          <w:color w:val="000000"/>
          <w:lang w:eastAsia="uk-UA"/>
        </w:rPr>
        <w:t xml:space="preserve">1.4. На підтвердження наявності фінансової спроможності учасник має надати фінансову звітність суб’єкта господарювання, складеної відповідно до законодавства (баланс (звіт про фінансовий стан), звіт про фінансові результати (звіт про сукупний дохід), звіт про рух грошових коштів, звіт про власний капітал, примітки до фінансової звітності або </w:t>
      </w:r>
      <w:r w:rsidR="008F1260">
        <w:rPr>
          <w:color w:val="000000"/>
          <w:shd w:val="clear" w:color="auto" w:fill="FFFFFF"/>
          <w:lang w:eastAsia="uk-UA"/>
        </w:rPr>
        <w:t xml:space="preserve">баланс (форма </w:t>
      </w:r>
      <w:r w:rsidRPr="00EA7312">
        <w:rPr>
          <w:color w:val="000000"/>
          <w:shd w:val="clear" w:color="auto" w:fill="FFFFFF"/>
          <w:lang w:eastAsia="uk-UA"/>
        </w:rPr>
        <w:t>1), звіт п</w:t>
      </w:r>
      <w:r w:rsidR="008F1260">
        <w:rPr>
          <w:color w:val="000000"/>
          <w:shd w:val="clear" w:color="auto" w:fill="FFFFFF"/>
          <w:lang w:eastAsia="uk-UA"/>
        </w:rPr>
        <w:t xml:space="preserve">ро фінансові результати (форма </w:t>
      </w:r>
      <w:r w:rsidRPr="00EA7312">
        <w:rPr>
          <w:color w:val="000000"/>
          <w:shd w:val="clear" w:color="auto" w:fill="FFFFFF"/>
          <w:lang w:eastAsia="uk-UA"/>
        </w:rPr>
        <w:t xml:space="preserve">2) або податкова декларація) </w:t>
      </w:r>
      <w:r w:rsidRPr="00EA7312">
        <w:rPr>
          <w:color w:val="000000"/>
          <w:lang w:eastAsia="uk-UA"/>
        </w:rPr>
        <w:t>за період __________ (визначається замовником з урахуванням дати оголошення про проведення відкритих торгів).</w:t>
      </w:r>
    </w:p>
    <w:p w:rsidR="001251D6" w:rsidRPr="00EA7312" w:rsidRDefault="008F1260" w:rsidP="001251D6">
      <w:pPr>
        <w:suppressAutoHyphens w:val="0"/>
        <w:ind w:firstLine="567"/>
        <w:jc w:val="both"/>
        <w:rPr>
          <w:color w:val="000000"/>
          <w:lang w:eastAsia="uk-UA"/>
        </w:rPr>
      </w:pPr>
      <w:r>
        <w:rPr>
          <w:color w:val="000000"/>
          <w:lang w:eastAsia="uk-UA"/>
        </w:rPr>
        <w:t>У разі</w:t>
      </w:r>
      <w:r w:rsidR="001251D6" w:rsidRPr="00EA7312">
        <w:rPr>
          <w:color w:val="000000"/>
          <w:lang w:eastAsia="uk-UA"/>
        </w:rPr>
        <w:t xml:space="preserve"> якщо законодавством не передбачено подання учасником фінансової звітн</w:t>
      </w:r>
      <w:r>
        <w:rPr>
          <w:color w:val="000000"/>
          <w:lang w:eastAsia="uk-UA"/>
        </w:rPr>
        <w:t xml:space="preserve">ості, такий учасник подає лист </w:t>
      </w:r>
      <w:r w:rsidR="00DE4EE5">
        <w:rPr>
          <w:color w:val="000000"/>
          <w:lang w:eastAsia="uk-UA"/>
        </w:rPr>
        <w:t>і</w:t>
      </w:r>
      <w:r>
        <w:rPr>
          <w:color w:val="000000"/>
          <w:lang w:eastAsia="uk-UA"/>
        </w:rPr>
        <w:t>з поясненням у</w:t>
      </w:r>
      <w:r w:rsidR="001251D6" w:rsidRPr="00EA7312">
        <w:rPr>
          <w:color w:val="000000"/>
          <w:lang w:eastAsia="uk-UA"/>
        </w:rPr>
        <w:t xml:space="preserve"> довільній формі.</w:t>
      </w:r>
    </w:p>
    <w:p w:rsidR="001251D6" w:rsidRPr="00EA7312" w:rsidRDefault="001251D6" w:rsidP="001251D6">
      <w:pPr>
        <w:suppressAutoHyphens w:val="0"/>
        <w:ind w:firstLine="567"/>
        <w:jc w:val="both"/>
        <w:rPr>
          <w:color w:val="000000"/>
          <w:lang w:eastAsia="uk-UA"/>
        </w:rPr>
      </w:pPr>
    </w:p>
    <w:p w:rsidR="001251D6" w:rsidRPr="00A65505" w:rsidRDefault="001251D6" w:rsidP="00A65505">
      <w:pPr>
        <w:suppressAutoHyphens w:val="0"/>
        <w:ind w:left="1134" w:hanging="1134"/>
        <w:jc w:val="both"/>
        <w:rPr>
          <w:color w:val="000000"/>
          <w:lang w:eastAsia="uk-UA"/>
        </w:rPr>
      </w:pPr>
      <w:r w:rsidRPr="00EA7312">
        <w:rPr>
          <w:color w:val="000000"/>
          <w:lang w:eastAsia="uk-UA"/>
        </w:rPr>
        <w:t xml:space="preserve">Примітка. Відповідно до частини першої статті 13 Закону України </w:t>
      </w:r>
      <w:r w:rsidR="00E96D05" w:rsidRPr="00EA7312">
        <w:rPr>
          <w:color w:val="000000"/>
          <w:lang w:eastAsia="uk-UA"/>
        </w:rPr>
        <w:t>“</w:t>
      </w:r>
      <w:r w:rsidRPr="00EA7312">
        <w:rPr>
          <w:color w:val="000000"/>
          <w:lang w:eastAsia="uk-UA"/>
        </w:rPr>
        <w:t xml:space="preserve">Про бухгалтерський облік та фінансову звітність в Україні” звітним періодом для складання фінансової звітності є календарний рік. Проміжна фінансова звітність складається за результатами першого кварталу, першого півріччя, дев’яти місяців. Крім того, відповідно до облікової політики підприємства фінансова звітність </w:t>
      </w:r>
      <w:r w:rsidR="00A65505">
        <w:rPr>
          <w:color w:val="000000"/>
          <w:lang w:eastAsia="uk-UA"/>
        </w:rPr>
        <w:t xml:space="preserve">може складатися за інші періоди. </w:t>
      </w:r>
      <w:r w:rsidRPr="00EA7312">
        <w:rPr>
          <w:color w:val="000000"/>
          <w:lang w:eastAsia="uk-UA"/>
        </w:rPr>
        <w:t>Отже, замовникам рекомендується під час формування вимоги щодо підтвердження наявності фінансової спроможності учасника враховувати дату оголошення про проведення відкритих торгів.</w:t>
      </w:r>
    </w:p>
    <w:p w:rsidR="001251D6" w:rsidRPr="00EA7312" w:rsidRDefault="001251D6" w:rsidP="001251D6">
      <w:pPr>
        <w:suppressAutoHyphens w:val="0"/>
        <w:ind w:firstLine="567"/>
        <w:jc w:val="both"/>
        <w:rPr>
          <w:color w:val="000000"/>
          <w:shd w:val="clear" w:color="auto" w:fill="FFFFFF"/>
          <w:lang w:eastAsia="uk-UA"/>
        </w:rPr>
      </w:pPr>
    </w:p>
    <w:p w:rsidR="001251D6" w:rsidRPr="00EA7312" w:rsidRDefault="001251D6" w:rsidP="001251D6">
      <w:pPr>
        <w:suppressAutoHyphens w:val="0"/>
        <w:ind w:firstLine="567"/>
        <w:jc w:val="both"/>
        <w:rPr>
          <w:lang w:eastAsia="uk-UA"/>
        </w:rPr>
      </w:pPr>
      <w:r w:rsidRPr="00EA7312">
        <w:rPr>
          <w:color w:val="000000"/>
          <w:lang w:eastAsia="uk-UA"/>
        </w:rPr>
        <w:t>У разі залучення учасником спроможностей субпідрядника (субпідрядників) / співвиконавця (співвиконавців) для підтвердження своєї відповідності таким критеріям як наявність обладнання, матеріально-те</w:t>
      </w:r>
      <w:r w:rsidR="00806CC0">
        <w:rPr>
          <w:color w:val="000000"/>
          <w:lang w:eastAsia="uk-UA"/>
        </w:rPr>
        <w:t>хнічної бази та технологій та/</w:t>
      </w:r>
      <w:r w:rsidRPr="00EA7312">
        <w:rPr>
          <w:color w:val="000000"/>
          <w:lang w:eastAsia="uk-UA"/>
        </w:rPr>
        <w:t xml:space="preserve">або наявність працівників, які мають необхідні знання та досвід, учасник у складі тендерної пропозиції надає документальне підтвердження від субпідрядника (субпідрядників) / співвиконавця (співвиконавців) інформації про відповідність цим критеріям відповідно до вимог </w:t>
      </w:r>
      <w:r w:rsidR="008F1260">
        <w:rPr>
          <w:color w:val="000000"/>
          <w:lang w:eastAsia="uk-UA"/>
        </w:rPr>
        <w:t>пунктів 1.2 та 1.3 цього додатка</w:t>
      </w:r>
      <w:r w:rsidRPr="00EA7312">
        <w:rPr>
          <w:color w:val="000000"/>
          <w:lang w:eastAsia="uk-UA"/>
        </w:rPr>
        <w:t>.</w:t>
      </w:r>
    </w:p>
    <w:p w:rsidR="00DE4EE5" w:rsidRDefault="001251D6" w:rsidP="002134C4">
      <w:pPr>
        <w:suppressAutoHyphens w:val="0"/>
        <w:ind w:firstLine="567"/>
        <w:jc w:val="both"/>
        <w:rPr>
          <w:color w:val="000000"/>
          <w:lang w:eastAsia="uk-UA"/>
        </w:rPr>
      </w:pPr>
      <w:r w:rsidRPr="00EA7312">
        <w:rPr>
          <w:color w:val="000000"/>
          <w:lang w:eastAsia="uk-UA"/>
        </w:rPr>
        <w:t>У разі участі об’єднання учасників підтвердження відповідності кваліфікаційним критеріям здійснюється з урахуванням узагальнених об’єднаних показників кожного учасника такого об’єднання на підставі наданої об’єднанн</w:t>
      </w:r>
      <w:r w:rsidR="002134C4">
        <w:rPr>
          <w:color w:val="000000"/>
          <w:lang w:eastAsia="uk-UA"/>
        </w:rPr>
        <w:t>ям інформації.</w:t>
      </w:r>
    </w:p>
    <w:p w:rsidR="002134C4" w:rsidRDefault="002134C4" w:rsidP="002134C4">
      <w:pPr>
        <w:suppressAutoHyphens w:val="0"/>
        <w:ind w:firstLine="567"/>
        <w:jc w:val="both"/>
        <w:rPr>
          <w:color w:val="000000"/>
          <w:lang w:eastAsia="uk-UA"/>
        </w:rPr>
      </w:pPr>
    </w:p>
    <w:p w:rsidR="002134C4" w:rsidRPr="002134C4" w:rsidRDefault="002134C4" w:rsidP="002134C4">
      <w:pPr>
        <w:suppressAutoHyphens w:val="0"/>
        <w:ind w:firstLine="567"/>
        <w:jc w:val="both"/>
        <w:rPr>
          <w:color w:val="000000"/>
          <w:lang w:eastAsia="uk-UA"/>
        </w:rPr>
      </w:pPr>
    </w:p>
    <w:p w:rsidR="001251D6" w:rsidRPr="00EA7312" w:rsidRDefault="001251D6" w:rsidP="001251D6">
      <w:pPr>
        <w:suppressAutoHyphens w:val="0"/>
        <w:ind w:firstLine="20"/>
        <w:jc w:val="right"/>
        <w:rPr>
          <w:b/>
          <w:bCs/>
          <w:lang w:eastAsia="uk-UA"/>
        </w:rPr>
      </w:pPr>
      <w:r w:rsidRPr="00EA7312">
        <w:rPr>
          <w:b/>
          <w:bCs/>
          <w:color w:val="000000"/>
          <w:lang w:eastAsia="uk-UA"/>
        </w:rPr>
        <w:t>Форма 1</w:t>
      </w:r>
    </w:p>
    <w:p w:rsidR="001251D6" w:rsidRPr="00EA7312" w:rsidRDefault="001251D6" w:rsidP="001251D6">
      <w:pPr>
        <w:suppressAutoHyphens w:val="0"/>
        <w:spacing w:after="120"/>
        <w:ind w:firstLine="20"/>
        <w:jc w:val="center"/>
        <w:rPr>
          <w:lang w:eastAsia="uk-UA"/>
        </w:rPr>
      </w:pPr>
      <w:r w:rsidRPr="00EA7312">
        <w:rPr>
          <w:b/>
          <w:bCs/>
          <w:color w:val="000000"/>
          <w:lang w:eastAsia="uk-UA"/>
        </w:rPr>
        <w:t>Довідка, яка містить інформацію про наявність в учасника досвіду виконання аналогічного (аналогічних) за предметом закупівлі договору (договорів)</w:t>
      </w:r>
    </w:p>
    <w:p w:rsidR="001251D6" w:rsidRPr="00EA7312" w:rsidRDefault="001251D6" w:rsidP="001251D6">
      <w:pPr>
        <w:suppressAutoHyphens w:val="0"/>
        <w:rPr>
          <w:lang w:eastAsia="uk-UA"/>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381"/>
        <w:gridCol w:w="1451"/>
        <w:gridCol w:w="1273"/>
        <w:gridCol w:w="1413"/>
        <w:gridCol w:w="1678"/>
        <w:gridCol w:w="1275"/>
        <w:gridCol w:w="2127"/>
      </w:tblGrid>
      <w:tr w:rsidR="001251D6" w:rsidRPr="00EA7312" w:rsidTr="00E62DB6">
        <w:trPr>
          <w:trHeight w:val="2715"/>
        </w:trPr>
        <w:tc>
          <w:tcPr>
            <w:tcW w:w="38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1251D6" w:rsidRPr="00EA7312" w:rsidRDefault="001251D6" w:rsidP="00E62DB6">
            <w:pPr>
              <w:suppressAutoHyphens w:val="0"/>
              <w:ind w:left="-60" w:right="-60"/>
              <w:jc w:val="center"/>
              <w:rPr>
                <w:sz w:val="20"/>
                <w:lang w:eastAsia="uk-UA"/>
              </w:rPr>
            </w:pPr>
            <w:r w:rsidRPr="00EA7312">
              <w:rPr>
                <w:b/>
                <w:bCs/>
                <w:color w:val="000000"/>
                <w:sz w:val="20"/>
                <w:szCs w:val="22"/>
                <w:lang w:eastAsia="uk-UA"/>
              </w:rPr>
              <w:lastRenderedPageBreak/>
              <w:t>№ з/п</w:t>
            </w:r>
          </w:p>
        </w:tc>
        <w:tc>
          <w:tcPr>
            <w:tcW w:w="145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1251D6" w:rsidRPr="00EA7312" w:rsidRDefault="001251D6" w:rsidP="00E62DB6">
            <w:pPr>
              <w:suppressAutoHyphens w:val="0"/>
              <w:ind w:left="-60" w:right="-60"/>
              <w:jc w:val="center"/>
              <w:rPr>
                <w:sz w:val="20"/>
                <w:lang w:eastAsia="uk-UA"/>
              </w:rPr>
            </w:pPr>
            <w:r w:rsidRPr="00EA7312">
              <w:rPr>
                <w:b/>
                <w:bCs/>
                <w:color w:val="000000"/>
                <w:sz w:val="20"/>
                <w:szCs w:val="22"/>
                <w:lang w:eastAsia="uk-UA"/>
              </w:rPr>
              <w:t>Найменування сторін аналогічного договору</w:t>
            </w:r>
          </w:p>
        </w:tc>
        <w:tc>
          <w:tcPr>
            <w:tcW w:w="127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1251D6" w:rsidRPr="00EA7312" w:rsidRDefault="001251D6" w:rsidP="00E62DB6">
            <w:pPr>
              <w:suppressAutoHyphens w:val="0"/>
              <w:ind w:left="-60" w:right="-60"/>
              <w:jc w:val="center"/>
              <w:rPr>
                <w:sz w:val="20"/>
                <w:lang w:eastAsia="uk-UA"/>
              </w:rPr>
            </w:pPr>
            <w:r w:rsidRPr="00EA7312">
              <w:rPr>
                <w:b/>
                <w:bCs/>
                <w:color w:val="000000"/>
                <w:sz w:val="20"/>
                <w:szCs w:val="22"/>
                <w:lang w:eastAsia="uk-UA"/>
              </w:rPr>
              <w:t>Номер та дата аналогічного договору</w:t>
            </w:r>
          </w:p>
          <w:p w:rsidR="001251D6" w:rsidRPr="00EA7312" w:rsidRDefault="001251D6" w:rsidP="00E62DB6">
            <w:pPr>
              <w:suppressAutoHyphens w:val="0"/>
              <w:ind w:left="-60" w:right="-60"/>
              <w:jc w:val="center"/>
              <w:rPr>
                <w:sz w:val="20"/>
                <w:lang w:eastAsia="uk-UA"/>
              </w:rPr>
            </w:pPr>
            <w:r w:rsidRPr="00EA7312">
              <w:rPr>
                <w:b/>
                <w:bCs/>
                <w:color w:val="000000"/>
                <w:sz w:val="20"/>
                <w:szCs w:val="22"/>
                <w:lang w:eastAsia="uk-UA"/>
              </w:rPr>
              <w:t> </w:t>
            </w:r>
          </w:p>
        </w:tc>
        <w:tc>
          <w:tcPr>
            <w:tcW w:w="141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1251D6" w:rsidRPr="00EA7312" w:rsidRDefault="001251D6" w:rsidP="00E62DB6">
            <w:pPr>
              <w:suppressAutoHyphens w:val="0"/>
              <w:ind w:left="-60" w:right="-60"/>
              <w:jc w:val="center"/>
              <w:rPr>
                <w:sz w:val="20"/>
                <w:lang w:eastAsia="uk-UA"/>
              </w:rPr>
            </w:pPr>
            <w:r w:rsidRPr="00EA7312">
              <w:rPr>
                <w:b/>
                <w:bCs/>
                <w:color w:val="000000"/>
                <w:sz w:val="20"/>
                <w:szCs w:val="22"/>
                <w:lang w:eastAsia="uk-UA"/>
              </w:rPr>
              <w:t>Предмет аналогічного договору</w:t>
            </w:r>
          </w:p>
        </w:tc>
        <w:tc>
          <w:tcPr>
            <w:tcW w:w="167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1251D6" w:rsidRPr="00EA7312" w:rsidRDefault="001251D6" w:rsidP="00E62DB6">
            <w:pPr>
              <w:suppressAutoHyphens w:val="0"/>
              <w:ind w:left="-60" w:right="-60"/>
              <w:jc w:val="center"/>
              <w:rPr>
                <w:sz w:val="20"/>
                <w:lang w:eastAsia="uk-UA"/>
              </w:rPr>
            </w:pPr>
            <w:r w:rsidRPr="00EA7312">
              <w:rPr>
                <w:b/>
                <w:bCs/>
                <w:color w:val="000000"/>
                <w:sz w:val="20"/>
                <w:szCs w:val="22"/>
                <w:lang w:eastAsia="uk-UA"/>
              </w:rPr>
              <w:t>Перелік первинних документів (акти виконаних робіт, довідки про вартість виконаних будівельних робіт та витрати, акти приймання-передачі тощо)</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1251D6" w:rsidRPr="00EA7312" w:rsidRDefault="001251D6" w:rsidP="00E62DB6">
            <w:pPr>
              <w:suppressAutoHyphens w:val="0"/>
              <w:ind w:left="-60" w:right="-60"/>
              <w:jc w:val="center"/>
              <w:rPr>
                <w:b/>
                <w:bCs/>
                <w:color w:val="000000"/>
                <w:sz w:val="20"/>
                <w:szCs w:val="22"/>
                <w:lang w:eastAsia="uk-UA"/>
              </w:rPr>
            </w:pPr>
            <w:r w:rsidRPr="00EA7312">
              <w:rPr>
                <w:b/>
                <w:bCs/>
                <w:color w:val="000000"/>
                <w:sz w:val="20"/>
                <w:szCs w:val="22"/>
                <w:lang w:eastAsia="uk-UA"/>
              </w:rPr>
              <w:t>Контактні дані замовника</w:t>
            </w:r>
            <w:r w:rsidR="00481C6C">
              <w:rPr>
                <w:b/>
                <w:bCs/>
                <w:color w:val="000000"/>
                <w:sz w:val="20"/>
                <w:szCs w:val="22"/>
                <w:lang w:eastAsia="uk-UA"/>
              </w:rPr>
              <w:t xml:space="preserve"> </w:t>
            </w:r>
            <w:r w:rsidRPr="00EA7312">
              <w:rPr>
                <w:b/>
                <w:bCs/>
                <w:color w:val="000000"/>
                <w:sz w:val="20"/>
                <w:szCs w:val="22"/>
                <w:lang w:eastAsia="uk-UA"/>
              </w:rPr>
              <w:t>/</w:t>
            </w:r>
          </w:p>
          <w:p w:rsidR="001251D6" w:rsidRPr="00EA7312" w:rsidRDefault="001251D6" w:rsidP="00E62DB6">
            <w:pPr>
              <w:suppressAutoHyphens w:val="0"/>
              <w:ind w:left="-60" w:right="-60"/>
              <w:jc w:val="center"/>
              <w:rPr>
                <w:sz w:val="20"/>
                <w:lang w:eastAsia="uk-UA"/>
              </w:rPr>
            </w:pPr>
            <w:r w:rsidRPr="00EA7312">
              <w:rPr>
                <w:b/>
                <w:bCs/>
                <w:color w:val="000000"/>
                <w:sz w:val="20"/>
                <w:szCs w:val="22"/>
                <w:lang w:eastAsia="uk-UA"/>
              </w:rPr>
              <w:t>контрагента (телефон, електронна пошта тощо)</w:t>
            </w:r>
          </w:p>
        </w:tc>
        <w:tc>
          <w:tcPr>
            <w:tcW w:w="212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EC50E1" w:rsidRDefault="001251D6" w:rsidP="00E62DB6">
            <w:pPr>
              <w:suppressAutoHyphens w:val="0"/>
              <w:ind w:left="-60" w:right="-60"/>
              <w:jc w:val="center"/>
              <w:rPr>
                <w:color w:val="000000"/>
                <w:sz w:val="20"/>
                <w:szCs w:val="22"/>
                <w:lang w:eastAsia="uk-UA"/>
              </w:rPr>
            </w:pPr>
            <w:r w:rsidRPr="00EA7312">
              <w:rPr>
                <w:b/>
                <w:bCs/>
                <w:color w:val="000000"/>
                <w:sz w:val="20"/>
                <w:szCs w:val="22"/>
                <w:lang w:eastAsia="uk-UA"/>
              </w:rPr>
              <w:t>ID номер закупівлі</w:t>
            </w:r>
            <w:r w:rsidR="008F1260">
              <w:rPr>
                <w:b/>
                <w:bCs/>
                <w:color w:val="000000"/>
                <w:sz w:val="20"/>
                <w:szCs w:val="22"/>
                <w:lang w:eastAsia="uk-UA"/>
              </w:rPr>
              <w:t>,</w:t>
            </w:r>
            <w:r w:rsidRPr="00EA7312">
              <w:rPr>
                <w:b/>
                <w:bCs/>
                <w:color w:val="000000"/>
                <w:sz w:val="20"/>
                <w:szCs w:val="22"/>
                <w:lang w:eastAsia="uk-UA"/>
              </w:rPr>
              <w:t xml:space="preserve"> за якою укладено аналогічний договір</w:t>
            </w:r>
            <w:r w:rsidR="008F1260">
              <w:rPr>
                <w:b/>
                <w:bCs/>
                <w:color w:val="000000"/>
                <w:sz w:val="20"/>
                <w:szCs w:val="22"/>
                <w:lang w:eastAsia="uk-UA"/>
              </w:rPr>
              <w:t>,</w:t>
            </w:r>
            <w:r w:rsidRPr="00EA7312">
              <w:rPr>
                <w:b/>
                <w:bCs/>
                <w:color w:val="000000"/>
                <w:sz w:val="20"/>
                <w:szCs w:val="22"/>
                <w:lang w:eastAsia="uk-UA"/>
              </w:rPr>
              <w:t xml:space="preserve"> та посилання в електронній системі закупівель</w:t>
            </w:r>
            <w:r w:rsidRPr="00EA7312">
              <w:rPr>
                <w:color w:val="000000"/>
                <w:sz w:val="20"/>
                <w:szCs w:val="22"/>
                <w:lang w:eastAsia="uk-UA"/>
              </w:rPr>
              <w:t xml:space="preserve"> </w:t>
            </w:r>
          </w:p>
          <w:p w:rsidR="001251D6" w:rsidRPr="00EA7312" w:rsidRDefault="001251D6" w:rsidP="00E62DB6">
            <w:pPr>
              <w:suppressAutoHyphens w:val="0"/>
              <w:ind w:left="-60" w:right="-60"/>
              <w:jc w:val="center"/>
              <w:rPr>
                <w:sz w:val="20"/>
                <w:lang w:eastAsia="uk-UA"/>
              </w:rPr>
            </w:pPr>
            <w:r w:rsidRPr="00EA7312">
              <w:rPr>
                <w:b/>
                <w:bCs/>
                <w:color w:val="000000"/>
                <w:sz w:val="20"/>
                <w:szCs w:val="22"/>
                <w:lang w:eastAsia="uk-UA"/>
              </w:rPr>
              <w:t>(за наявності)</w:t>
            </w:r>
          </w:p>
        </w:tc>
      </w:tr>
      <w:tr w:rsidR="001251D6" w:rsidRPr="00EA7312" w:rsidTr="00E62DB6">
        <w:trPr>
          <w:trHeight w:val="390"/>
        </w:trPr>
        <w:tc>
          <w:tcPr>
            <w:tcW w:w="38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1251D6" w:rsidRPr="00DC13B3" w:rsidRDefault="001251D6" w:rsidP="00E62DB6">
            <w:pPr>
              <w:suppressAutoHyphens w:val="0"/>
              <w:ind w:left="-100"/>
              <w:jc w:val="center"/>
              <w:rPr>
                <w:sz w:val="20"/>
                <w:szCs w:val="20"/>
                <w:lang w:eastAsia="uk-UA"/>
              </w:rPr>
            </w:pPr>
            <w:r w:rsidRPr="00DC13B3">
              <w:rPr>
                <w:color w:val="000000"/>
                <w:sz w:val="20"/>
                <w:szCs w:val="20"/>
                <w:lang w:eastAsia="uk-UA"/>
              </w:rPr>
              <w:t>1</w:t>
            </w:r>
          </w:p>
        </w:tc>
        <w:tc>
          <w:tcPr>
            <w:tcW w:w="145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1251D6" w:rsidRPr="00DC13B3" w:rsidRDefault="001251D6" w:rsidP="00E62DB6">
            <w:pPr>
              <w:suppressAutoHyphens w:val="0"/>
              <w:ind w:left="-100"/>
              <w:jc w:val="center"/>
              <w:rPr>
                <w:sz w:val="20"/>
                <w:szCs w:val="20"/>
                <w:lang w:eastAsia="uk-UA"/>
              </w:rPr>
            </w:pPr>
            <w:r w:rsidRPr="00DC13B3">
              <w:rPr>
                <w:color w:val="000000"/>
                <w:sz w:val="20"/>
                <w:szCs w:val="20"/>
                <w:lang w:eastAsia="uk-UA"/>
              </w:rPr>
              <w:t>2</w:t>
            </w:r>
          </w:p>
        </w:tc>
        <w:tc>
          <w:tcPr>
            <w:tcW w:w="127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1251D6" w:rsidRPr="00DC13B3" w:rsidRDefault="001251D6" w:rsidP="00E62DB6">
            <w:pPr>
              <w:suppressAutoHyphens w:val="0"/>
              <w:ind w:left="-100"/>
              <w:jc w:val="center"/>
              <w:rPr>
                <w:sz w:val="20"/>
                <w:szCs w:val="20"/>
                <w:lang w:eastAsia="uk-UA"/>
              </w:rPr>
            </w:pPr>
            <w:r w:rsidRPr="00DC13B3">
              <w:rPr>
                <w:color w:val="000000"/>
                <w:sz w:val="20"/>
                <w:szCs w:val="20"/>
                <w:lang w:eastAsia="uk-UA"/>
              </w:rPr>
              <w:t>3</w:t>
            </w:r>
          </w:p>
        </w:tc>
        <w:tc>
          <w:tcPr>
            <w:tcW w:w="141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1251D6" w:rsidRPr="00DC13B3" w:rsidRDefault="001251D6" w:rsidP="00E62DB6">
            <w:pPr>
              <w:suppressAutoHyphens w:val="0"/>
              <w:ind w:left="-100"/>
              <w:jc w:val="center"/>
              <w:rPr>
                <w:sz w:val="20"/>
                <w:szCs w:val="20"/>
                <w:lang w:eastAsia="uk-UA"/>
              </w:rPr>
            </w:pPr>
            <w:r w:rsidRPr="00DC13B3">
              <w:rPr>
                <w:color w:val="000000"/>
                <w:sz w:val="20"/>
                <w:szCs w:val="20"/>
                <w:lang w:eastAsia="uk-UA"/>
              </w:rPr>
              <w:t>4</w:t>
            </w:r>
          </w:p>
        </w:tc>
        <w:tc>
          <w:tcPr>
            <w:tcW w:w="167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1251D6" w:rsidRPr="00DC13B3" w:rsidRDefault="001251D6" w:rsidP="00E62DB6">
            <w:pPr>
              <w:suppressAutoHyphens w:val="0"/>
              <w:ind w:left="-100"/>
              <w:jc w:val="center"/>
              <w:rPr>
                <w:sz w:val="20"/>
                <w:szCs w:val="20"/>
                <w:lang w:eastAsia="uk-UA"/>
              </w:rPr>
            </w:pPr>
            <w:r w:rsidRPr="00DC13B3">
              <w:rPr>
                <w:color w:val="000000"/>
                <w:sz w:val="20"/>
                <w:szCs w:val="20"/>
                <w:lang w:eastAsia="uk-UA"/>
              </w:rPr>
              <w:t>5</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1251D6" w:rsidRPr="00DC13B3" w:rsidRDefault="001251D6" w:rsidP="00E62DB6">
            <w:pPr>
              <w:suppressAutoHyphens w:val="0"/>
              <w:ind w:left="-100"/>
              <w:jc w:val="center"/>
              <w:rPr>
                <w:sz w:val="20"/>
                <w:szCs w:val="20"/>
                <w:lang w:eastAsia="uk-UA"/>
              </w:rPr>
            </w:pPr>
            <w:r w:rsidRPr="00DC13B3">
              <w:rPr>
                <w:color w:val="000000"/>
                <w:sz w:val="20"/>
                <w:szCs w:val="20"/>
                <w:lang w:eastAsia="uk-UA"/>
              </w:rPr>
              <w:t>6</w:t>
            </w:r>
          </w:p>
        </w:tc>
        <w:tc>
          <w:tcPr>
            <w:tcW w:w="212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1251D6" w:rsidRPr="00DC13B3" w:rsidRDefault="001251D6" w:rsidP="00E62DB6">
            <w:pPr>
              <w:suppressAutoHyphens w:val="0"/>
              <w:ind w:left="-100"/>
              <w:jc w:val="center"/>
              <w:rPr>
                <w:sz w:val="20"/>
                <w:szCs w:val="20"/>
                <w:lang w:eastAsia="uk-UA"/>
              </w:rPr>
            </w:pPr>
            <w:r w:rsidRPr="00DC13B3">
              <w:rPr>
                <w:color w:val="000000"/>
                <w:sz w:val="20"/>
                <w:szCs w:val="20"/>
                <w:lang w:eastAsia="uk-UA"/>
              </w:rPr>
              <w:t>7</w:t>
            </w:r>
          </w:p>
        </w:tc>
      </w:tr>
      <w:tr w:rsidR="001251D6" w:rsidRPr="00EA7312" w:rsidTr="00E62DB6">
        <w:trPr>
          <w:trHeight w:val="390"/>
        </w:trPr>
        <w:tc>
          <w:tcPr>
            <w:tcW w:w="38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1251D6" w:rsidRPr="00EA7312" w:rsidRDefault="001251D6" w:rsidP="00E62DB6">
            <w:pPr>
              <w:suppressAutoHyphens w:val="0"/>
              <w:ind w:left="-100"/>
              <w:jc w:val="center"/>
              <w:rPr>
                <w:color w:val="000000"/>
                <w:sz w:val="28"/>
                <w:szCs w:val="28"/>
                <w:lang w:eastAsia="uk-UA"/>
              </w:rPr>
            </w:pPr>
          </w:p>
        </w:tc>
        <w:tc>
          <w:tcPr>
            <w:tcW w:w="145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1251D6" w:rsidRPr="00EA7312" w:rsidRDefault="001251D6" w:rsidP="00E62DB6">
            <w:pPr>
              <w:suppressAutoHyphens w:val="0"/>
              <w:ind w:left="-100"/>
              <w:jc w:val="center"/>
              <w:rPr>
                <w:color w:val="000000"/>
                <w:sz w:val="28"/>
                <w:szCs w:val="28"/>
                <w:lang w:eastAsia="uk-UA"/>
              </w:rPr>
            </w:pPr>
          </w:p>
        </w:tc>
        <w:tc>
          <w:tcPr>
            <w:tcW w:w="127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1251D6" w:rsidRPr="00EA7312" w:rsidRDefault="001251D6" w:rsidP="00E62DB6">
            <w:pPr>
              <w:suppressAutoHyphens w:val="0"/>
              <w:ind w:left="-100"/>
              <w:jc w:val="center"/>
              <w:rPr>
                <w:color w:val="000000"/>
                <w:sz w:val="28"/>
                <w:szCs w:val="28"/>
                <w:lang w:eastAsia="uk-UA"/>
              </w:rPr>
            </w:pPr>
          </w:p>
        </w:tc>
        <w:tc>
          <w:tcPr>
            <w:tcW w:w="141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1251D6" w:rsidRPr="00EA7312" w:rsidRDefault="001251D6" w:rsidP="00E62DB6">
            <w:pPr>
              <w:suppressAutoHyphens w:val="0"/>
              <w:ind w:left="-100"/>
              <w:jc w:val="center"/>
              <w:rPr>
                <w:color w:val="000000"/>
                <w:sz w:val="28"/>
                <w:szCs w:val="28"/>
                <w:lang w:eastAsia="uk-UA"/>
              </w:rPr>
            </w:pPr>
          </w:p>
        </w:tc>
        <w:tc>
          <w:tcPr>
            <w:tcW w:w="167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1251D6" w:rsidRPr="00EA7312" w:rsidRDefault="001251D6" w:rsidP="00E62DB6">
            <w:pPr>
              <w:suppressAutoHyphens w:val="0"/>
              <w:ind w:left="-100"/>
              <w:jc w:val="center"/>
              <w:rPr>
                <w:color w:val="000000"/>
                <w:sz w:val="28"/>
                <w:szCs w:val="28"/>
                <w:lang w:eastAsia="uk-UA"/>
              </w:rPr>
            </w:pP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1251D6" w:rsidRPr="00EA7312" w:rsidRDefault="001251D6" w:rsidP="00E62DB6">
            <w:pPr>
              <w:suppressAutoHyphens w:val="0"/>
              <w:ind w:left="-100"/>
              <w:jc w:val="center"/>
              <w:rPr>
                <w:color w:val="000000"/>
                <w:sz w:val="28"/>
                <w:szCs w:val="28"/>
                <w:lang w:eastAsia="uk-UA"/>
              </w:rPr>
            </w:pPr>
          </w:p>
        </w:tc>
        <w:tc>
          <w:tcPr>
            <w:tcW w:w="212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1251D6" w:rsidRPr="00EA7312" w:rsidRDefault="001251D6" w:rsidP="00E62DB6">
            <w:pPr>
              <w:suppressAutoHyphens w:val="0"/>
              <w:ind w:left="-100"/>
              <w:jc w:val="center"/>
              <w:rPr>
                <w:color w:val="000000"/>
                <w:sz w:val="28"/>
                <w:szCs w:val="28"/>
                <w:lang w:eastAsia="uk-UA"/>
              </w:rPr>
            </w:pPr>
          </w:p>
        </w:tc>
      </w:tr>
    </w:tbl>
    <w:p w:rsidR="001251D6" w:rsidRPr="00EA7312" w:rsidRDefault="001251D6" w:rsidP="006A05D6">
      <w:pPr>
        <w:suppressAutoHyphens w:val="0"/>
        <w:jc w:val="both"/>
        <w:rPr>
          <w:lang w:eastAsia="uk-UA"/>
        </w:rPr>
      </w:pPr>
      <w:bookmarkStart w:id="2" w:name="_Hlk181616685"/>
      <w:bookmarkStart w:id="3" w:name="_Hlk188521911"/>
    </w:p>
    <w:bookmarkEnd w:id="2"/>
    <w:p w:rsidR="002134C4" w:rsidRDefault="002134C4" w:rsidP="006A05D6">
      <w:pPr>
        <w:shd w:val="clear" w:color="auto" w:fill="FFFFFF"/>
        <w:suppressAutoHyphens w:val="0"/>
        <w:jc w:val="both"/>
        <w:rPr>
          <w:sz w:val="20"/>
          <w:szCs w:val="20"/>
          <w:lang w:eastAsia="uk-UA"/>
        </w:rPr>
      </w:pPr>
    </w:p>
    <w:p w:rsidR="006A05D6" w:rsidRDefault="006A05D6" w:rsidP="006A05D6">
      <w:pPr>
        <w:shd w:val="clear" w:color="auto" w:fill="FFFFFF"/>
        <w:suppressAutoHyphens w:val="0"/>
        <w:ind w:firstLine="284"/>
        <w:jc w:val="both"/>
        <w:rPr>
          <w:sz w:val="20"/>
          <w:szCs w:val="20"/>
          <w:lang w:val="ru-RU" w:eastAsia="uk-UA"/>
        </w:rPr>
      </w:pPr>
      <w:r>
        <w:rPr>
          <w:sz w:val="20"/>
          <w:szCs w:val="20"/>
          <w:lang w:val="ru-RU" w:eastAsia="uk-UA"/>
        </w:rPr>
        <w:t>_______________</w:t>
      </w:r>
      <w:r w:rsidR="0003414E">
        <w:rPr>
          <w:sz w:val="20"/>
          <w:szCs w:val="20"/>
          <w:lang w:val="ru-RU" w:eastAsia="uk-UA"/>
        </w:rPr>
        <w:t>__</w:t>
      </w:r>
      <w:r>
        <w:rPr>
          <w:sz w:val="20"/>
          <w:szCs w:val="20"/>
          <w:lang w:val="ru-RU" w:eastAsia="uk-UA"/>
        </w:rPr>
        <w:t>___________________           ______________                ____________________________</w:t>
      </w:r>
    </w:p>
    <w:p w:rsidR="006A05D6" w:rsidRDefault="0003414E" w:rsidP="006A05D6">
      <w:pPr>
        <w:shd w:val="clear" w:color="auto" w:fill="FFFFFF"/>
        <w:suppressAutoHyphens w:val="0"/>
        <w:ind w:firstLine="284"/>
        <w:jc w:val="both"/>
        <w:rPr>
          <w:sz w:val="20"/>
          <w:szCs w:val="20"/>
          <w:lang w:val="ru-RU" w:eastAsia="uk-UA"/>
        </w:rPr>
      </w:pPr>
      <w:r>
        <w:rPr>
          <w:sz w:val="20"/>
          <w:szCs w:val="20"/>
          <w:lang w:val="ru-RU" w:eastAsia="uk-UA"/>
        </w:rPr>
        <w:t xml:space="preserve">  </w:t>
      </w:r>
      <w:r w:rsidR="006A05D6">
        <w:rPr>
          <w:sz w:val="20"/>
          <w:szCs w:val="20"/>
          <w:lang w:val="ru-RU" w:eastAsia="uk-UA"/>
        </w:rPr>
        <w:t xml:space="preserve">(посада уповноваженої особи учасника)          </w:t>
      </w:r>
      <w:r>
        <w:rPr>
          <w:sz w:val="20"/>
          <w:szCs w:val="20"/>
          <w:lang w:val="ru-RU" w:eastAsia="uk-UA"/>
        </w:rPr>
        <w:t xml:space="preserve">   </w:t>
      </w:r>
      <w:r w:rsidR="006A05D6">
        <w:rPr>
          <w:sz w:val="20"/>
          <w:szCs w:val="20"/>
          <w:lang w:val="ru-RU" w:eastAsia="uk-UA"/>
        </w:rPr>
        <w:t xml:space="preserve">      (підпис)                                    (прізвище, ініціали)  </w:t>
      </w:r>
    </w:p>
    <w:p w:rsidR="0003414E" w:rsidRDefault="0003414E" w:rsidP="006A05D6">
      <w:pPr>
        <w:shd w:val="clear" w:color="auto" w:fill="FFFFFF"/>
        <w:suppressAutoHyphens w:val="0"/>
        <w:ind w:firstLine="284"/>
        <w:jc w:val="both"/>
        <w:rPr>
          <w:sz w:val="20"/>
          <w:szCs w:val="20"/>
          <w:lang w:val="ru-RU" w:eastAsia="uk-UA"/>
        </w:rPr>
      </w:pPr>
    </w:p>
    <w:p w:rsidR="0003414E" w:rsidRPr="006A05D6" w:rsidRDefault="0003414E" w:rsidP="006A05D6">
      <w:pPr>
        <w:shd w:val="clear" w:color="auto" w:fill="FFFFFF"/>
        <w:suppressAutoHyphens w:val="0"/>
        <w:ind w:firstLine="284"/>
        <w:jc w:val="both"/>
        <w:rPr>
          <w:sz w:val="20"/>
          <w:szCs w:val="20"/>
          <w:lang w:val="ru-RU" w:eastAsia="uk-UA"/>
        </w:rPr>
      </w:pPr>
    </w:p>
    <w:bookmarkEnd w:id="3"/>
    <w:p w:rsidR="001251D6" w:rsidRPr="00EA7312" w:rsidRDefault="001251D6" w:rsidP="001251D6">
      <w:pPr>
        <w:suppressAutoHyphens w:val="0"/>
        <w:ind w:firstLine="20"/>
        <w:jc w:val="right"/>
        <w:rPr>
          <w:lang w:eastAsia="uk-UA"/>
        </w:rPr>
      </w:pPr>
      <w:r w:rsidRPr="00EA7312">
        <w:rPr>
          <w:b/>
          <w:bCs/>
          <w:color w:val="000000"/>
          <w:lang w:eastAsia="uk-UA"/>
        </w:rPr>
        <w:t>Форма 2</w:t>
      </w:r>
    </w:p>
    <w:p w:rsidR="001251D6" w:rsidRPr="00EA7312" w:rsidRDefault="00471862" w:rsidP="001251D6">
      <w:pPr>
        <w:suppressAutoHyphens w:val="0"/>
        <w:ind w:firstLine="20"/>
        <w:jc w:val="center"/>
        <w:rPr>
          <w:b/>
          <w:bCs/>
          <w:color w:val="000000"/>
          <w:lang w:eastAsia="uk-UA"/>
        </w:rPr>
      </w:pPr>
      <w:r>
        <w:rPr>
          <w:b/>
          <w:bCs/>
          <w:color w:val="000000"/>
          <w:lang w:eastAsia="uk-UA"/>
        </w:rPr>
        <w:t>Довідка, що</w:t>
      </w:r>
      <w:r w:rsidR="001251D6" w:rsidRPr="00EA7312">
        <w:rPr>
          <w:b/>
          <w:bCs/>
          <w:color w:val="000000"/>
          <w:lang w:eastAsia="uk-UA"/>
        </w:rPr>
        <w:t xml:space="preserve"> містить інформацію про наявність в учасника обладнання, матеріально-технічної бази та технологій</w:t>
      </w:r>
    </w:p>
    <w:p w:rsidR="001251D6" w:rsidRPr="00EA7312" w:rsidRDefault="001251D6" w:rsidP="001251D6">
      <w:pPr>
        <w:suppressAutoHyphens w:val="0"/>
        <w:ind w:firstLine="20"/>
        <w:jc w:val="center"/>
        <w:rPr>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
        <w:gridCol w:w="1930"/>
        <w:gridCol w:w="2083"/>
        <w:gridCol w:w="1804"/>
        <w:gridCol w:w="1701"/>
        <w:gridCol w:w="1701"/>
      </w:tblGrid>
      <w:tr w:rsidR="001251D6" w:rsidRPr="00EA7312" w:rsidTr="00E62DB6">
        <w:trPr>
          <w:trHeight w:val="2475"/>
        </w:trPr>
        <w:tc>
          <w:tcPr>
            <w:tcW w:w="379" w:type="dxa"/>
            <w:hideMark/>
          </w:tcPr>
          <w:p w:rsidR="001251D6" w:rsidRPr="00DC13B3" w:rsidRDefault="001251D6" w:rsidP="00E62DB6">
            <w:pPr>
              <w:suppressAutoHyphens w:val="0"/>
              <w:ind w:left="-57" w:right="-57"/>
              <w:jc w:val="center"/>
              <w:rPr>
                <w:sz w:val="20"/>
                <w:szCs w:val="22"/>
                <w:lang w:eastAsia="uk-UA"/>
              </w:rPr>
            </w:pPr>
            <w:r w:rsidRPr="00DC13B3">
              <w:rPr>
                <w:b/>
                <w:bCs/>
                <w:color w:val="000000"/>
                <w:sz w:val="20"/>
                <w:szCs w:val="22"/>
                <w:lang w:eastAsia="uk-UA"/>
              </w:rPr>
              <w:t>№</w:t>
            </w:r>
          </w:p>
          <w:p w:rsidR="001251D6" w:rsidRPr="00EA7312" w:rsidRDefault="001251D6" w:rsidP="00E62DB6">
            <w:pPr>
              <w:suppressAutoHyphens w:val="0"/>
              <w:ind w:left="-57" w:right="-57"/>
              <w:jc w:val="center"/>
              <w:rPr>
                <w:sz w:val="22"/>
                <w:szCs w:val="22"/>
                <w:lang w:eastAsia="uk-UA"/>
              </w:rPr>
            </w:pPr>
            <w:r w:rsidRPr="00DC13B3">
              <w:rPr>
                <w:b/>
                <w:bCs/>
                <w:color w:val="000000"/>
                <w:sz w:val="20"/>
                <w:szCs w:val="22"/>
                <w:lang w:eastAsia="uk-UA"/>
              </w:rPr>
              <w:t>з/п</w:t>
            </w:r>
          </w:p>
        </w:tc>
        <w:tc>
          <w:tcPr>
            <w:tcW w:w="1930" w:type="dxa"/>
            <w:hideMark/>
          </w:tcPr>
          <w:p w:rsidR="001251D6" w:rsidRPr="00DC13B3" w:rsidRDefault="001251D6" w:rsidP="00E62DB6">
            <w:pPr>
              <w:suppressAutoHyphens w:val="0"/>
              <w:ind w:left="-57" w:right="-57"/>
              <w:jc w:val="center"/>
              <w:rPr>
                <w:sz w:val="20"/>
                <w:szCs w:val="20"/>
                <w:lang w:eastAsia="uk-UA"/>
              </w:rPr>
            </w:pPr>
            <w:r w:rsidRPr="00DC13B3">
              <w:rPr>
                <w:b/>
                <w:bCs/>
                <w:color w:val="000000"/>
                <w:sz w:val="20"/>
                <w:szCs w:val="20"/>
                <w:lang w:eastAsia="uk-UA"/>
              </w:rPr>
              <w:t>Назва та кількість необхідного обладнання, матеріально-технічної бази та технологій, відповідно до вимог замовника</w:t>
            </w:r>
          </w:p>
        </w:tc>
        <w:tc>
          <w:tcPr>
            <w:tcW w:w="2083" w:type="dxa"/>
            <w:hideMark/>
          </w:tcPr>
          <w:p w:rsidR="001251D6" w:rsidRPr="00DC13B3" w:rsidRDefault="001251D6" w:rsidP="00E62DB6">
            <w:pPr>
              <w:suppressAutoHyphens w:val="0"/>
              <w:ind w:left="-57" w:right="-57"/>
              <w:jc w:val="center"/>
              <w:rPr>
                <w:sz w:val="20"/>
                <w:szCs w:val="20"/>
                <w:lang w:eastAsia="uk-UA"/>
              </w:rPr>
            </w:pPr>
            <w:r w:rsidRPr="00DC13B3">
              <w:rPr>
                <w:b/>
                <w:bCs/>
                <w:color w:val="000000"/>
                <w:sz w:val="20"/>
                <w:szCs w:val="20"/>
                <w:lang w:eastAsia="uk-UA"/>
              </w:rPr>
              <w:t>Назва необхідного обладнання, матеріально-технічної бази та технологій учасника</w:t>
            </w:r>
          </w:p>
        </w:tc>
        <w:tc>
          <w:tcPr>
            <w:tcW w:w="1804" w:type="dxa"/>
            <w:hideMark/>
          </w:tcPr>
          <w:p w:rsidR="001251D6" w:rsidRPr="00DC13B3" w:rsidRDefault="001251D6" w:rsidP="00E62DB6">
            <w:pPr>
              <w:suppressAutoHyphens w:val="0"/>
              <w:ind w:left="-57" w:right="-57"/>
              <w:jc w:val="center"/>
              <w:rPr>
                <w:sz w:val="20"/>
                <w:szCs w:val="20"/>
                <w:lang w:eastAsia="uk-UA"/>
              </w:rPr>
            </w:pPr>
            <w:r w:rsidRPr="00DC13B3">
              <w:rPr>
                <w:b/>
                <w:bCs/>
                <w:color w:val="000000"/>
                <w:sz w:val="20"/>
                <w:szCs w:val="20"/>
                <w:lang w:eastAsia="uk-UA"/>
              </w:rPr>
              <w:t>Кількість</w:t>
            </w:r>
          </w:p>
        </w:tc>
        <w:tc>
          <w:tcPr>
            <w:tcW w:w="1701" w:type="dxa"/>
            <w:hideMark/>
          </w:tcPr>
          <w:p w:rsidR="001251D6" w:rsidRPr="00DC13B3" w:rsidRDefault="001251D6" w:rsidP="00E62DB6">
            <w:pPr>
              <w:suppressAutoHyphens w:val="0"/>
              <w:ind w:left="-57" w:right="-57"/>
              <w:jc w:val="center"/>
              <w:rPr>
                <w:sz w:val="20"/>
                <w:szCs w:val="20"/>
                <w:lang w:eastAsia="uk-UA"/>
              </w:rPr>
            </w:pPr>
            <w:r w:rsidRPr="00DC13B3">
              <w:rPr>
                <w:b/>
                <w:bCs/>
                <w:color w:val="000000"/>
                <w:sz w:val="20"/>
                <w:szCs w:val="20"/>
                <w:lang w:eastAsia="uk-UA"/>
              </w:rPr>
              <w:t>Зазначення належності</w:t>
            </w:r>
            <w:r w:rsidRPr="00DC13B3">
              <w:rPr>
                <w:b/>
                <w:bCs/>
                <w:color w:val="000000"/>
                <w:sz w:val="20"/>
                <w:szCs w:val="20"/>
                <w:lang w:eastAsia="uk-UA"/>
              </w:rPr>
              <w:br/>
              <w:t>*</w:t>
            </w:r>
          </w:p>
        </w:tc>
        <w:tc>
          <w:tcPr>
            <w:tcW w:w="1701" w:type="dxa"/>
            <w:hideMark/>
          </w:tcPr>
          <w:p w:rsidR="001251D6" w:rsidRPr="00DC13B3" w:rsidRDefault="001251D6" w:rsidP="00E62DB6">
            <w:pPr>
              <w:suppressAutoHyphens w:val="0"/>
              <w:ind w:left="-57" w:right="-57"/>
              <w:jc w:val="center"/>
              <w:rPr>
                <w:sz w:val="20"/>
                <w:szCs w:val="20"/>
                <w:lang w:eastAsia="uk-UA"/>
              </w:rPr>
            </w:pPr>
            <w:r w:rsidRPr="00DC13B3">
              <w:rPr>
                <w:b/>
                <w:bCs/>
                <w:color w:val="000000"/>
                <w:sz w:val="20"/>
                <w:szCs w:val="20"/>
                <w:lang w:eastAsia="uk-UA"/>
              </w:rPr>
              <w:t>Назва та реквізити документа, що підтверджує належність **</w:t>
            </w:r>
          </w:p>
        </w:tc>
      </w:tr>
      <w:tr w:rsidR="001251D6" w:rsidRPr="00EA7312" w:rsidTr="00E62DB6">
        <w:trPr>
          <w:trHeight w:val="540"/>
        </w:trPr>
        <w:tc>
          <w:tcPr>
            <w:tcW w:w="379" w:type="dxa"/>
            <w:hideMark/>
          </w:tcPr>
          <w:p w:rsidR="001251D6" w:rsidRPr="00DC13B3" w:rsidRDefault="001251D6" w:rsidP="00E62DB6">
            <w:pPr>
              <w:suppressAutoHyphens w:val="0"/>
              <w:ind w:left="-100"/>
              <w:jc w:val="center"/>
              <w:rPr>
                <w:sz w:val="20"/>
                <w:szCs w:val="20"/>
                <w:lang w:eastAsia="uk-UA"/>
              </w:rPr>
            </w:pPr>
            <w:r w:rsidRPr="00DC13B3">
              <w:rPr>
                <w:color w:val="000000"/>
                <w:sz w:val="20"/>
                <w:szCs w:val="20"/>
                <w:lang w:eastAsia="uk-UA"/>
              </w:rPr>
              <w:t>1</w:t>
            </w:r>
          </w:p>
        </w:tc>
        <w:tc>
          <w:tcPr>
            <w:tcW w:w="1930" w:type="dxa"/>
            <w:hideMark/>
          </w:tcPr>
          <w:p w:rsidR="001251D6" w:rsidRPr="00DC13B3" w:rsidRDefault="001251D6" w:rsidP="00E62DB6">
            <w:pPr>
              <w:suppressAutoHyphens w:val="0"/>
              <w:ind w:left="-100"/>
              <w:jc w:val="center"/>
              <w:rPr>
                <w:sz w:val="20"/>
                <w:szCs w:val="20"/>
                <w:lang w:eastAsia="uk-UA"/>
              </w:rPr>
            </w:pPr>
            <w:r w:rsidRPr="00DC13B3">
              <w:rPr>
                <w:color w:val="000000"/>
                <w:sz w:val="20"/>
                <w:szCs w:val="20"/>
                <w:lang w:eastAsia="uk-UA"/>
              </w:rPr>
              <w:t>2</w:t>
            </w:r>
          </w:p>
        </w:tc>
        <w:tc>
          <w:tcPr>
            <w:tcW w:w="2083" w:type="dxa"/>
            <w:hideMark/>
          </w:tcPr>
          <w:p w:rsidR="001251D6" w:rsidRPr="00DC13B3" w:rsidRDefault="001251D6" w:rsidP="00E62DB6">
            <w:pPr>
              <w:suppressAutoHyphens w:val="0"/>
              <w:ind w:left="-100"/>
              <w:jc w:val="center"/>
              <w:rPr>
                <w:sz w:val="20"/>
                <w:szCs w:val="20"/>
                <w:lang w:eastAsia="uk-UA"/>
              </w:rPr>
            </w:pPr>
            <w:r w:rsidRPr="00DC13B3">
              <w:rPr>
                <w:color w:val="000000"/>
                <w:sz w:val="20"/>
                <w:szCs w:val="20"/>
                <w:lang w:eastAsia="uk-UA"/>
              </w:rPr>
              <w:t>3</w:t>
            </w:r>
          </w:p>
        </w:tc>
        <w:tc>
          <w:tcPr>
            <w:tcW w:w="1804" w:type="dxa"/>
            <w:hideMark/>
          </w:tcPr>
          <w:p w:rsidR="001251D6" w:rsidRPr="005D7894" w:rsidRDefault="005D7894" w:rsidP="00E62DB6">
            <w:pPr>
              <w:suppressAutoHyphens w:val="0"/>
              <w:ind w:left="-100"/>
              <w:jc w:val="center"/>
              <w:rPr>
                <w:sz w:val="20"/>
                <w:szCs w:val="20"/>
                <w:lang w:val="ru-RU" w:eastAsia="uk-UA"/>
              </w:rPr>
            </w:pPr>
            <w:r>
              <w:rPr>
                <w:sz w:val="20"/>
                <w:szCs w:val="20"/>
                <w:lang w:val="ru-RU" w:eastAsia="uk-UA"/>
              </w:rPr>
              <w:t>4</w:t>
            </w:r>
          </w:p>
        </w:tc>
        <w:tc>
          <w:tcPr>
            <w:tcW w:w="1701" w:type="dxa"/>
            <w:hideMark/>
          </w:tcPr>
          <w:p w:rsidR="001251D6" w:rsidRPr="005D7894" w:rsidRDefault="005D7894" w:rsidP="00E62DB6">
            <w:pPr>
              <w:suppressAutoHyphens w:val="0"/>
              <w:ind w:left="-100"/>
              <w:jc w:val="center"/>
              <w:rPr>
                <w:sz w:val="20"/>
                <w:szCs w:val="20"/>
                <w:lang w:val="ru-RU" w:eastAsia="uk-UA"/>
              </w:rPr>
            </w:pPr>
            <w:r>
              <w:rPr>
                <w:sz w:val="20"/>
                <w:szCs w:val="20"/>
                <w:lang w:val="ru-RU" w:eastAsia="uk-UA"/>
              </w:rPr>
              <w:t>5</w:t>
            </w:r>
          </w:p>
        </w:tc>
        <w:tc>
          <w:tcPr>
            <w:tcW w:w="1701" w:type="dxa"/>
            <w:hideMark/>
          </w:tcPr>
          <w:p w:rsidR="001251D6" w:rsidRPr="005D7894" w:rsidRDefault="005D7894" w:rsidP="00E62DB6">
            <w:pPr>
              <w:suppressAutoHyphens w:val="0"/>
              <w:ind w:left="-100"/>
              <w:jc w:val="center"/>
              <w:rPr>
                <w:sz w:val="20"/>
                <w:szCs w:val="20"/>
                <w:lang w:val="ru-RU" w:eastAsia="uk-UA"/>
              </w:rPr>
            </w:pPr>
            <w:r>
              <w:rPr>
                <w:sz w:val="20"/>
                <w:szCs w:val="20"/>
                <w:lang w:val="ru-RU" w:eastAsia="uk-UA"/>
              </w:rPr>
              <w:t>6</w:t>
            </w:r>
          </w:p>
        </w:tc>
      </w:tr>
      <w:tr w:rsidR="001251D6" w:rsidRPr="00EA7312" w:rsidTr="00E62DB6">
        <w:trPr>
          <w:trHeight w:val="540"/>
        </w:trPr>
        <w:tc>
          <w:tcPr>
            <w:tcW w:w="379" w:type="dxa"/>
            <w:hideMark/>
          </w:tcPr>
          <w:p w:rsidR="001251D6" w:rsidRPr="00EA7312" w:rsidRDefault="001251D6" w:rsidP="00E62DB6">
            <w:pPr>
              <w:suppressAutoHyphens w:val="0"/>
              <w:ind w:left="-100"/>
              <w:jc w:val="center"/>
              <w:rPr>
                <w:lang w:eastAsia="uk-UA"/>
              </w:rPr>
            </w:pPr>
            <w:r w:rsidRPr="00EA7312">
              <w:rPr>
                <w:b/>
                <w:bCs/>
                <w:color w:val="000000"/>
                <w:sz w:val="28"/>
                <w:szCs w:val="28"/>
                <w:lang w:eastAsia="uk-UA"/>
              </w:rPr>
              <w:t> </w:t>
            </w:r>
          </w:p>
        </w:tc>
        <w:tc>
          <w:tcPr>
            <w:tcW w:w="1930" w:type="dxa"/>
            <w:hideMark/>
          </w:tcPr>
          <w:p w:rsidR="001251D6" w:rsidRPr="00EA7312" w:rsidRDefault="001251D6" w:rsidP="00E62DB6">
            <w:pPr>
              <w:suppressAutoHyphens w:val="0"/>
              <w:ind w:left="-100"/>
              <w:jc w:val="center"/>
              <w:rPr>
                <w:lang w:eastAsia="uk-UA"/>
              </w:rPr>
            </w:pPr>
            <w:r w:rsidRPr="00EA7312">
              <w:rPr>
                <w:b/>
                <w:bCs/>
                <w:color w:val="000000"/>
                <w:sz w:val="28"/>
                <w:szCs w:val="28"/>
                <w:lang w:eastAsia="uk-UA"/>
              </w:rPr>
              <w:t> </w:t>
            </w:r>
          </w:p>
        </w:tc>
        <w:tc>
          <w:tcPr>
            <w:tcW w:w="2083" w:type="dxa"/>
            <w:hideMark/>
          </w:tcPr>
          <w:p w:rsidR="001251D6" w:rsidRPr="00EA7312" w:rsidRDefault="001251D6" w:rsidP="00E62DB6">
            <w:pPr>
              <w:suppressAutoHyphens w:val="0"/>
              <w:ind w:left="-100"/>
              <w:jc w:val="center"/>
              <w:rPr>
                <w:lang w:eastAsia="uk-UA"/>
              </w:rPr>
            </w:pPr>
            <w:r w:rsidRPr="00EA7312">
              <w:rPr>
                <w:b/>
                <w:bCs/>
                <w:color w:val="000000"/>
                <w:sz w:val="28"/>
                <w:szCs w:val="28"/>
                <w:lang w:eastAsia="uk-UA"/>
              </w:rPr>
              <w:t> </w:t>
            </w:r>
          </w:p>
        </w:tc>
        <w:tc>
          <w:tcPr>
            <w:tcW w:w="1804" w:type="dxa"/>
            <w:hideMark/>
          </w:tcPr>
          <w:p w:rsidR="001251D6" w:rsidRPr="00EA7312" w:rsidRDefault="001251D6" w:rsidP="00E62DB6">
            <w:pPr>
              <w:suppressAutoHyphens w:val="0"/>
              <w:ind w:left="-100"/>
              <w:jc w:val="center"/>
              <w:rPr>
                <w:lang w:eastAsia="uk-UA"/>
              </w:rPr>
            </w:pPr>
            <w:r w:rsidRPr="00EA7312">
              <w:rPr>
                <w:b/>
                <w:bCs/>
                <w:color w:val="000000"/>
                <w:sz w:val="28"/>
                <w:szCs w:val="28"/>
                <w:lang w:eastAsia="uk-UA"/>
              </w:rPr>
              <w:t> </w:t>
            </w:r>
          </w:p>
        </w:tc>
        <w:tc>
          <w:tcPr>
            <w:tcW w:w="1701" w:type="dxa"/>
            <w:hideMark/>
          </w:tcPr>
          <w:p w:rsidR="001251D6" w:rsidRPr="00EA7312" w:rsidRDefault="001251D6" w:rsidP="00E62DB6">
            <w:pPr>
              <w:suppressAutoHyphens w:val="0"/>
              <w:ind w:left="-100"/>
              <w:jc w:val="center"/>
              <w:rPr>
                <w:lang w:eastAsia="uk-UA"/>
              </w:rPr>
            </w:pPr>
            <w:r w:rsidRPr="00EA7312">
              <w:rPr>
                <w:b/>
                <w:bCs/>
                <w:color w:val="000000"/>
                <w:sz w:val="28"/>
                <w:szCs w:val="28"/>
                <w:lang w:eastAsia="uk-UA"/>
              </w:rPr>
              <w:t> </w:t>
            </w:r>
          </w:p>
        </w:tc>
        <w:tc>
          <w:tcPr>
            <w:tcW w:w="1701" w:type="dxa"/>
            <w:hideMark/>
          </w:tcPr>
          <w:p w:rsidR="001251D6" w:rsidRPr="00EA7312" w:rsidRDefault="001251D6" w:rsidP="00E62DB6">
            <w:pPr>
              <w:suppressAutoHyphens w:val="0"/>
              <w:ind w:left="-100"/>
              <w:jc w:val="center"/>
              <w:rPr>
                <w:lang w:eastAsia="uk-UA"/>
              </w:rPr>
            </w:pPr>
            <w:r w:rsidRPr="00EA7312">
              <w:rPr>
                <w:b/>
                <w:bCs/>
                <w:color w:val="000000"/>
                <w:sz w:val="28"/>
                <w:szCs w:val="28"/>
                <w:lang w:eastAsia="uk-UA"/>
              </w:rPr>
              <w:t> </w:t>
            </w:r>
          </w:p>
        </w:tc>
      </w:tr>
    </w:tbl>
    <w:p w:rsidR="001251D6" w:rsidRPr="00EA7312" w:rsidRDefault="001251D6" w:rsidP="00B00D3C">
      <w:pPr>
        <w:suppressAutoHyphens w:val="0"/>
        <w:ind w:right="140" w:firstLine="284"/>
        <w:jc w:val="both"/>
        <w:rPr>
          <w:lang w:eastAsia="uk-UA"/>
        </w:rPr>
      </w:pPr>
      <w:r w:rsidRPr="00EA7312">
        <w:rPr>
          <w:color w:val="000000"/>
          <w:lang w:eastAsia="uk-UA"/>
        </w:rPr>
        <w:t>* </w:t>
      </w:r>
      <w:r w:rsidR="00B00D3C" w:rsidRPr="00471862">
        <w:rPr>
          <w:color w:val="000000"/>
          <w:lang w:eastAsia="uk-UA"/>
        </w:rPr>
        <w:t>Я</w:t>
      </w:r>
      <w:r w:rsidRPr="00EA7312">
        <w:rPr>
          <w:color w:val="000000"/>
          <w:lang w:eastAsia="uk-UA"/>
        </w:rPr>
        <w:t>кщо учасник є власником, зазначається “власний”, в інших випадках – вказується “право користування” механізмів, обладнання та устаткування тощо (договір оренди, договір лізингу, договір надання послуг, договір субпідряду (підряду) або в інший спосіб, визначений законодавством України)</w:t>
      </w:r>
    </w:p>
    <w:p w:rsidR="001251D6" w:rsidRPr="00EA7312" w:rsidRDefault="001251D6" w:rsidP="00B00D3C">
      <w:pPr>
        <w:suppressAutoHyphens w:val="0"/>
        <w:ind w:right="140" w:firstLine="284"/>
        <w:jc w:val="both"/>
        <w:rPr>
          <w:color w:val="000000"/>
          <w:lang w:eastAsia="uk-UA"/>
        </w:rPr>
      </w:pPr>
      <w:r w:rsidRPr="00EA7312">
        <w:rPr>
          <w:color w:val="000000"/>
          <w:lang w:eastAsia="uk-UA"/>
        </w:rPr>
        <w:t>** </w:t>
      </w:r>
      <w:r w:rsidR="00B00D3C">
        <w:rPr>
          <w:color w:val="000000"/>
          <w:lang w:val="ru-RU" w:eastAsia="uk-UA"/>
        </w:rPr>
        <w:t>З</w:t>
      </w:r>
      <w:r w:rsidRPr="00EA7312">
        <w:rPr>
          <w:color w:val="000000"/>
          <w:lang w:eastAsia="uk-UA"/>
        </w:rPr>
        <w:t>азначається номер та да</w:t>
      </w:r>
      <w:r w:rsidR="008F1260">
        <w:rPr>
          <w:color w:val="000000"/>
          <w:lang w:eastAsia="uk-UA"/>
        </w:rPr>
        <w:t>та документа щодо належності</w:t>
      </w:r>
      <w:r w:rsidRPr="00EA7312">
        <w:rPr>
          <w:color w:val="000000"/>
          <w:lang w:eastAsia="uk-UA"/>
        </w:rPr>
        <w:t xml:space="preserve"> відповідно до  графи </w:t>
      </w:r>
      <w:r w:rsidR="005D7894">
        <w:rPr>
          <w:color w:val="000000"/>
          <w:lang w:val="ru-RU" w:eastAsia="uk-UA"/>
        </w:rPr>
        <w:t>5</w:t>
      </w:r>
      <w:r w:rsidRPr="00EA7312">
        <w:rPr>
          <w:color w:val="000000"/>
          <w:lang w:eastAsia="uk-UA"/>
        </w:rPr>
        <w:t xml:space="preserve"> таблиці</w:t>
      </w:r>
    </w:p>
    <w:p w:rsidR="001251D6" w:rsidRPr="00EA7312" w:rsidRDefault="001251D6" w:rsidP="001251D6">
      <w:pPr>
        <w:suppressAutoHyphens w:val="0"/>
        <w:ind w:right="140"/>
        <w:jc w:val="both"/>
        <w:rPr>
          <w:lang w:eastAsia="uk-UA"/>
        </w:rPr>
      </w:pPr>
    </w:p>
    <w:p w:rsidR="009529B2" w:rsidRDefault="009529B2" w:rsidP="009529B2">
      <w:pPr>
        <w:shd w:val="clear" w:color="auto" w:fill="FFFFFF"/>
        <w:suppressAutoHyphens w:val="0"/>
        <w:jc w:val="both"/>
        <w:rPr>
          <w:sz w:val="20"/>
          <w:szCs w:val="20"/>
          <w:lang w:eastAsia="uk-UA"/>
        </w:rPr>
      </w:pPr>
    </w:p>
    <w:p w:rsidR="009529B2" w:rsidRDefault="009529B2" w:rsidP="009529B2">
      <w:pPr>
        <w:shd w:val="clear" w:color="auto" w:fill="FFFFFF"/>
        <w:suppressAutoHyphens w:val="0"/>
        <w:ind w:firstLine="284"/>
        <w:jc w:val="both"/>
        <w:rPr>
          <w:sz w:val="20"/>
          <w:szCs w:val="20"/>
          <w:lang w:val="ru-RU" w:eastAsia="uk-UA"/>
        </w:rPr>
      </w:pPr>
      <w:r>
        <w:rPr>
          <w:sz w:val="20"/>
          <w:szCs w:val="20"/>
          <w:lang w:val="ru-RU" w:eastAsia="uk-UA"/>
        </w:rPr>
        <w:t>____________________________________           ______________                ____________________________</w:t>
      </w:r>
    </w:p>
    <w:p w:rsidR="009529B2" w:rsidRDefault="009529B2" w:rsidP="009529B2">
      <w:pPr>
        <w:shd w:val="clear" w:color="auto" w:fill="FFFFFF"/>
        <w:suppressAutoHyphens w:val="0"/>
        <w:ind w:firstLine="284"/>
        <w:jc w:val="both"/>
        <w:rPr>
          <w:sz w:val="20"/>
          <w:szCs w:val="20"/>
          <w:lang w:val="ru-RU" w:eastAsia="uk-UA"/>
        </w:rPr>
      </w:pPr>
      <w:r>
        <w:rPr>
          <w:sz w:val="20"/>
          <w:szCs w:val="20"/>
          <w:lang w:val="ru-RU" w:eastAsia="uk-UA"/>
        </w:rPr>
        <w:t xml:space="preserve">  (посада уповноваженої особи учасника)                   (підпис)                                    (прізвище, ініціали)  </w:t>
      </w:r>
    </w:p>
    <w:p w:rsidR="009529B2" w:rsidRDefault="009529B2" w:rsidP="009529B2">
      <w:pPr>
        <w:shd w:val="clear" w:color="auto" w:fill="FFFFFF"/>
        <w:suppressAutoHyphens w:val="0"/>
        <w:ind w:firstLine="284"/>
        <w:jc w:val="both"/>
        <w:rPr>
          <w:sz w:val="20"/>
          <w:szCs w:val="20"/>
          <w:lang w:val="ru-RU" w:eastAsia="uk-UA"/>
        </w:rPr>
      </w:pPr>
    </w:p>
    <w:p w:rsidR="009529B2" w:rsidRPr="006A05D6" w:rsidRDefault="009529B2" w:rsidP="009529B2">
      <w:pPr>
        <w:shd w:val="clear" w:color="auto" w:fill="FFFFFF"/>
        <w:suppressAutoHyphens w:val="0"/>
        <w:ind w:firstLine="284"/>
        <w:jc w:val="both"/>
        <w:rPr>
          <w:sz w:val="20"/>
          <w:szCs w:val="20"/>
          <w:lang w:val="ru-RU" w:eastAsia="uk-UA"/>
        </w:rPr>
      </w:pPr>
    </w:p>
    <w:p w:rsidR="001251D6" w:rsidRPr="00EA7312" w:rsidRDefault="001251D6" w:rsidP="001251D6">
      <w:pPr>
        <w:suppressAutoHyphens w:val="0"/>
        <w:ind w:firstLine="20"/>
        <w:jc w:val="right"/>
        <w:rPr>
          <w:lang w:eastAsia="uk-UA"/>
        </w:rPr>
      </w:pPr>
      <w:r w:rsidRPr="00EA7312">
        <w:rPr>
          <w:b/>
          <w:bCs/>
          <w:color w:val="000000"/>
          <w:lang w:eastAsia="uk-UA"/>
        </w:rPr>
        <w:t>Форма 3</w:t>
      </w:r>
    </w:p>
    <w:p w:rsidR="001251D6" w:rsidRPr="00EA7312" w:rsidRDefault="001251D6" w:rsidP="001251D6">
      <w:pPr>
        <w:suppressAutoHyphens w:val="0"/>
        <w:ind w:firstLine="20"/>
        <w:jc w:val="center"/>
        <w:rPr>
          <w:lang w:eastAsia="uk-UA"/>
        </w:rPr>
      </w:pPr>
      <w:r w:rsidRPr="00EA7312">
        <w:rPr>
          <w:b/>
          <w:bCs/>
          <w:color w:val="000000"/>
          <w:lang w:eastAsia="uk-UA"/>
        </w:rPr>
        <w:lastRenderedPageBreak/>
        <w:t>Довідка, яка містить інформацію про наявність в учасника працівників відповідної кваліфікації, які мають необхідні знання та  досвід </w:t>
      </w:r>
    </w:p>
    <w:p w:rsidR="001251D6" w:rsidRPr="00EA7312" w:rsidRDefault="001251D6" w:rsidP="001251D6">
      <w:pPr>
        <w:suppressAutoHyphens w:val="0"/>
        <w:rPr>
          <w:lang w:eastAsia="uk-UA"/>
        </w:rPr>
      </w:pPr>
    </w:p>
    <w:tbl>
      <w:tblPr>
        <w:tblW w:w="0" w:type="auto"/>
        <w:tblCellMar>
          <w:top w:w="15" w:type="dxa"/>
          <w:left w:w="15" w:type="dxa"/>
          <w:bottom w:w="15" w:type="dxa"/>
          <w:right w:w="15" w:type="dxa"/>
        </w:tblCellMar>
        <w:tblLook w:val="04A0" w:firstRow="1" w:lastRow="0" w:firstColumn="1" w:lastColumn="0" w:noHBand="0" w:noVBand="1"/>
      </w:tblPr>
      <w:tblGrid>
        <w:gridCol w:w="583"/>
        <w:gridCol w:w="1309"/>
        <w:gridCol w:w="1637"/>
        <w:gridCol w:w="2410"/>
        <w:gridCol w:w="1843"/>
        <w:gridCol w:w="1701"/>
      </w:tblGrid>
      <w:tr w:rsidR="001251D6" w:rsidRPr="00EA7312" w:rsidTr="00E62DB6">
        <w:trPr>
          <w:trHeight w:val="147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40" w:type="dxa"/>
              <w:bottom w:w="100" w:type="dxa"/>
              <w:right w:w="40" w:type="dxa"/>
            </w:tcMar>
            <w:hideMark/>
          </w:tcPr>
          <w:p w:rsidR="001251D6" w:rsidRPr="00DC13B3" w:rsidRDefault="001251D6" w:rsidP="00E62DB6">
            <w:pPr>
              <w:suppressAutoHyphens w:val="0"/>
              <w:spacing w:before="240" w:after="240"/>
              <w:jc w:val="center"/>
              <w:rPr>
                <w:sz w:val="20"/>
                <w:szCs w:val="20"/>
                <w:lang w:eastAsia="uk-UA"/>
              </w:rPr>
            </w:pPr>
            <w:r w:rsidRPr="00DC13B3">
              <w:rPr>
                <w:b/>
                <w:bCs/>
                <w:color w:val="000000"/>
                <w:sz w:val="20"/>
                <w:szCs w:val="20"/>
                <w:lang w:eastAsia="uk-UA"/>
              </w:rPr>
              <w:t>№ з/п</w:t>
            </w: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100" w:type="dxa"/>
              <w:left w:w="40" w:type="dxa"/>
              <w:bottom w:w="100" w:type="dxa"/>
              <w:right w:w="40" w:type="dxa"/>
            </w:tcMar>
            <w:hideMark/>
          </w:tcPr>
          <w:p w:rsidR="001251D6" w:rsidRPr="00DC13B3" w:rsidRDefault="001251D6" w:rsidP="00E62DB6">
            <w:pPr>
              <w:suppressAutoHyphens w:val="0"/>
              <w:spacing w:before="240" w:after="240"/>
              <w:jc w:val="center"/>
              <w:rPr>
                <w:sz w:val="20"/>
                <w:szCs w:val="20"/>
                <w:lang w:eastAsia="uk-UA"/>
              </w:rPr>
            </w:pPr>
            <w:r w:rsidRPr="00DC13B3">
              <w:rPr>
                <w:b/>
                <w:bCs/>
                <w:color w:val="000000"/>
                <w:sz w:val="20"/>
                <w:szCs w:val="20"/>
                <w:lang w:eastAsia="uk-UA"/>
              </w:rPr>
              <w:t>ПІБ</w:t>
            </w:r>
          </w:p>
        </w:tc>
        <w:tc>
          <w:tcPr>
            <w:tcW w:w="1637" w:type="dxa"/>
            <w:tcBorders>
              <w:top w:val="single" w:sz="6" w:space="0" w:color="000000"/>
              <w:left w:val="single" w:sz="6" w:space="0" w:color="000000"/>
              <w:bottom w:val="single" w:sz="6" w:space="0" w:color="000000"/>
              <w:right w:val="single" w:sz="6" w:space="0" w:color="000000"/>
            </w:tcBorders>
            <w:shd w:val="clear" w:color="auto" w:fill="FFFFFF"/>
            <w:tcMar>
              <w:top w:w="100" w:type="dxa"/>
              <w:left w:w="40" w:type="dxa"/>
              <w:bottom w:w="100" w:type="dxa"/>
              <w:right w:w="40" w:type="dxa"/>
            </w:tcMar>
            <w:hideMark/>
          </w:tcPr>
          <w:p w:rsidR="001251D6" w:rsidRPr="00DC13B3" w:rsidRDefault="001251D6" w:rsidP="00E62DB6">
            <w:pPr>
              <w:suppressAutoHyphens w:val="0"/>
              <w:spacing w:before="240" w:after="240"/>
              <w:jc w:val="center"/>
              <w:rPr>
                <w:sz w:val="20"/>
                <w:szCs w:val="20"/>
                <w:lang w:eastAsia="uk-UA"/>
              </w:rPr>
            </w:pPr>
            <w:r w:rsidRPr="00DC13B3">
              <w:rPr>
                <w:b/>
                <w:bCs/>
                <w:color w:val="000000"/>
                <w:sz w:val="20"/>
                <w:szCs w:val="20"/>
                <w:lang w:eastAsia="uk-UA"/>
              </w:rPr>
              <w:t>Посада</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40" w:type="dxa"/>
              <w:bottom w:w="100" w:type="dxa"/>
              <w:right w:w="40" w:type="dxa"/>
            </w:tcMar>
            <w:hideMark/>
          </w:tcPr>
          <w:p w:rsidR="001251D6" w:rsidRPr="00DC13B3" w:rsidRDefault="001251D6" w:rsidP="00E62DB6">
            <w:pPr>
              <w:suppressAutoHyphens w:val="0"/>
              <w:spacing w:before="240" w:after="240"/>
              <w:jc w:val="center"/>
              <w:rPr>
                <w:sz w:val="20"/>
                <w:szCs w:val="20"/>
                <w:lang w:eastAsia="uk-UA"/>
              </w:rPr>
            </w:pPr>
            <w:r w:rsidRPr="00DC13B3">
              <w:rPr>
                <w:b/>
                <w:bCs/>
                <w:color w:val="000000"/>
                <w:sz w:val="20"/>
                <w:szCs w:val="20"/>
                <w:lang w:eastAsia="uk-UA"/>
              </w:rPr>
              <w:t>Інформація щодо форми зайнятості (основна чи за сумісництвом)</w:t>
            </w:r>
            <w:r w:rsidRPr="00DC13B3">
              <w:rPr>
                <w:b/>
                <w:bCs/>
                <w:color w:val="000000"/>
                <w:sz w:val="20"/>
                <w:szCs w:val="20"/>
                <w:lang w:eastAsia="uk-UA"/>
              </w:rPr>
              <w:br/>
              <w:t>*</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00" w:type="dxa"/>
              <w:left w:w="40" w:type="dxa"/>
              <w:bottom w:w="100" w:type="dxa"/>
              <w:right w:w="40" w:type="dxa"/>
            </w:tcMar>
            <w:hideMark/>
          </w:tcPr>
          <w:p w:rsidR="001251D6" w:rsidRPr="00DC13B3" w:rsidRDefault="001251D6" w:rsidP="00E62DB6">
            <w:pPr>
              <w:suppressAutoHyphens w:val="0"/>
              <w:spacing w:before="240"/>
              <w:jc w:val="center"/>
              <w:rPr>
                <w:sz w:val="20"/>
                <w:szCs w:val="20"/>
                <w:lang w:eastAsia="uk-UA"/>
              </w:rPr>
            </w:pPr>
            <w:r w:rsidRPr="00DC13B3">
              <w:rPr>
                <w:b/>
                <w:bCs/>
                <w:color w:val="000000"/>
                <w:sz w:val="20"/>
                <w:szCs w:val="20"/>
                <w:lang w:eastAsia="uk-UA"/>
              </w:rPr>
              <w:t>Інформація щодо освіти</w:t>
            </w:r>
            <w:r w:rsidRPr="00DC13B3">
              <w:rPr>
                <w:b/>
                <w:bCs/>
                <w:color w:val="000000"/>
                <w:sz w:val="20"/>
                <w:szCs w:val="20"/>
                <w:lang w:eastAsia="uk-UA"/>
              </w:rPr>
              <w:br/>
              <w:t>**</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00" w:type="dxa"/>
              <w:left w:w="40" w:type="dxa"/>
              <w:bottom w:w="100" w:type="dxa"/>
              <w:right w:w="40" w:type="dxa"/>
            </w:tcMar>
            <w:hideMark/>
          </w:tcPr>
          <w:p w:rsidR="001251D6" w:rsidRPr="00DC13B3" w:rsidRDefault="001251D6" w:rsidP="00E62DB6">
            <w:pPr>
              <w:suppressAutoHyphens w:val="0"/>
              <w:spacing w:before="240"/>
              <w:jc w:val="center"/>
              <w:rPr>
                <w:sz w:val="20"/>
                <w:szCs w:val="20"/>
                <w:lang w:eastAsia="uk-UA"/>
              </w:rPr>
            </w:pPr>
            <w:r w:rsidRPr="00DC13B3">
              <w:rPr>
                <w:b/>
                <w:bCs/>
                <w:color w:val="000000"/>
                <w:sz w:val="20"/>
                <w:szCs w:val="20"/>
                <w:lang w:eastAsia="uk-UA"/>
              </w:rPr>
              <w:t>Інше</w:t>
            </w:r>
            <w:r w:rsidRPr="00DC13B3">
              <w:rPr>
                <w:b/>
                <w:bCs/>
                <w:color w:val="000000"/>
                <w:sz w:val="20"/>
                <w:szCs w:val="20"/>
                <w:lang w:eastAsia="uk-UA"/>
              </w:rPr>
              <w:br/>
              <w:t>***</w:t>
            </w:r>
          </w:p>
        </w:tc>
      </w:tr>
      <w:tr w:rsidR="001251D6" w:rsidRPr="00EA7312" w:rsidTr="00E62DB6">
        <w:trPr>
          <w:trHeight w:val="55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40" w:type="dxa"/>
              <w:bottom w:w="100" w:type="dxa"/>
              <w:right w:w="40" w:type="dxa"/>
            </w:tcMar>
            <w:hideMark/>
          </w:tcPr>
          <w:p w:rsidR="001251D6" w:rsidRPr="00DC13B3" w:rsidRDefault="001251D6" w:rsidP="00E62DB6">
            <w:pPr>
              <w:suppressAutoHyphens w:val="0"/>
              <w:spacing w:before="240" w:after="240"/>
              <w:jc w:val="center"/>
              <w:rPr>
                <w:sz w:val="20"/>
                <w:szCs w:val="20"/>
                <w:lang w:eastAsia="uk-UA"/>
              </w:rPr>
            </w:pPr>
            <w:r w:rsidRPr="00DC13B3">
              <w:rPr>
                <w:color w:val="000000"/>
                <w:sz w:val="20"/>
                <w:szCs w:val="20"/>
                <w:lang w:eastAsia="uk-UA"/>
              </w:rPr>
              <w:t>1</w:t>
            </w: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100" w:type="dxa"/>
              <w:left w:w="40" w:type="dxa"/>
              <w:bottom w:w="100" w:type="dxa"/>
              <w:right w:w="40" w:type="dxa"/>
            </w:tcMar>
            <w:hideMark/>
          </w:tcPr>
          <w:p w:rsidR="001251D6" w:rsidRPr="00DC13B3" w:rsidRDefault="001251D6" w:rsidP="00E62DB6">
            <w:pPr>
              <w:suppressAutoHyphens w:val="0"/>
              <w:spacing w:before="240" w:after="240"/>
              <w:jc w:val="center"/>
              <w:rPr>
                <w:sz w:val="20"/>
                <w:szCs w:val="20"/>
                <w:lang w:eastAsia="uk-UA"/>
              </w:rPr>
            </w:pPr>
            <w:r w:rsidRPr="00DC13B3">
              <w:rPr>
                <w:color w:val="000000"/>
                <w:sz w:val="20"/>
                <w:szCs w:val="20"/>
                <w:lang w:eastAsia="uk-UA"/>
              </w:rPr>
              <w:t>2</w:t>
            </w:r>
          </w:p>
        </w:tc>
        <w:tc>
          <w:tcPr>
            <w:tcW w:w="1637" w:type="dxa"/>
            <w:tcBorders>
              <w:top w:val="single" w:sz="6" w:space="0" w:color="000000"/>
              <w:left w:val="single" w:sz="6" w:space="0" w:color="000000"/>
              <w:bottom w:val="single" w:sz="6" w:space="0" w:color="000000"/>
              <w:right w:val="single" w:sz="6" w:space="0" w:color="000000"/>
            </w:tcBorders>
            <w:shd w:val="clear" w:color="auto" w:fill="FFFFFF"/>
            <w:tcMar>
              <w:top w:w="100" w:type="dxa"/>
              <w:left w:w="40" w:type="dxa"/>
              <w:bottom w:w="100" w:type="dxa"/>
              <w:right w:w="40" w:type="dxa"/>
            </w:tcMar>
            <w:hideMark/>
          </w:tcPr>
          <w:p w:rsidR="001251D6" w:rsidRPr="00DC13B3" w:rsidRDefault="001251D6" w:rsidP="00E62DB6">
            <w:pPr>
              <w:suppressAutoHyphens w:val="0"/>
              <w:spacing w:before="240" w:after="240"/>
              <w:jc w:val="center"/>
              <w:rPr>
                <w:sz w:val="20"/>
                <w:szCs w:val="20"/>
                <w:lang w:eastAsia="uk-UA"/>
              </w:rPr>
            </w:pPr>
            <w:r w:rsidRPr="00DC13B3">
              <w:rPr>
                <w:color w:val="000000"/>
                <w:sz w:val="20"/>
                <w:szCs w:val="20"/>
                <w:lang w:eastAsia="uk-UA"/>
              </w:rPr>
              <w:t>3</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40" w:type="dxa"/>
              <w:bottom w:w="100" w:type="dxa"/>
              <w:right w:w="40" w:type="dxa"/>
            </w:tcMar>
            <w:hideMark/>
          </w:tcPr>
          <w:p w:rsidR="001251D6" w:rsidRPr="00DC13B3" w:rsidRDefault="001251D6" w:rsidP="00E62DB6">
            <w:pPr>
              <w:suppressAutoHyphens w:val="0"/>
              <w:spacing w:before="240" w:after="240"/>
              <w:jc w:val="center"/>
              <w:rPr>
                <w:sz w:val="20"/>
                <w:szCs w:val="20"/>
                <w:lang w:eastAsia="uk-UA"/>
              </w:rPr>
            </w:pPr>
            <w:r w:rsidRPr="00DC13B3">
              <w:rPr>
                <w:color w:val="000000"/>
                <w:sz w:val="20"/>
                <w:szCs w:val="20"/>
                <w:lang w:eastAsia="uk-UA"/>
              </w:rPr>
              <w:t>4</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00" w:type="dxa"/>
              <w:left w:w="40" w:type="dxa"/>
              <w:bottom w:w="100" w:type="dxa"/>
              <w:right w:w="40" w:type="dxa"/>
            </w:tcMar>
            <w:hideMark/>
          </w:tcPr>
          <w:p w:rsidR="001251D6" w:rsidRPr="00DC13B3" w:rsidRDefault="001251D6" w:rsidP="00E62DB6">
            <w:pPr>
              <w:suppressAutoHyphens w:val="0"/>
              <w:spacing w:before="240" w:after="240"/>
              <w:jc w:val="center"/>
              <w:rPr>
                <w:sz w:val="20"/>
                <w:szCs w:val="20"/>
                <w:lang w:eastAsia="uk-UA"/>
              </w:rPr>
            </w:pPr>
            <w:r w:rsidRPr="00DC13B3">
              <w:rPr>
                <w:color w:val="000000"/>
                <w:sz w:val="20"/>
                <w:szCs w:val="20"/>
                <w:lang w:eastAsia="uk-UA"/>
              </w:rPr>
              <w:t>5</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00" w:type="dxa"/>
              <w:left w:w="40" w:type="dxa"/>
              <w:bottom w:w="100" w:type="dxa"/>
              <w:right w:w="40" w:type="dxa"/>
            </w:tcMar>
            <w:hideMark/>
          </w:tcPr>
          <w:p w:rsidR="001251D6" w:rsidRPr="00DC13B3" w:rsidRDefault="001251D6" w:rsidP="00E62DB6">
            <w:pPr>
              <w:suppressAutoHyphens w:val="0"/>
              <w:spacing w:before="240" w:after="240"/>
              <w:jc w:val="center"/>
              <w:rPr>
                <w:sz w:val="20"/>
                <w:szCs w:val="20"/>
                <w:lang w:eastAsia="uk-UA"/>
              </w:rPr>
            </w:pPr>
            <w:r w:rsidRPr="00DC13B3">
              <w:rPr>
                <w:color w:val="000000"/>
                <w:sz w:val="20"/>
                <w:szCs w:val="20"/>
                <w:lang w:eastAsia="uk-UA"/>
              </w:rPr>
              <w:t>6</w:t>
            </w:r>
          </w:p>
        </w:tc>
      </w:tr>
      <w:tr w:rsidR="001251D6" w:rsidRPr="00EA7312" w:rsidTr="00E62DB6">
        <w:trPr>
          <w:trHeight w:val="57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40" w:type="dxa"/>
              <w:bottom w:w="100" w:type="dxa"/>
              <w:right w:w="40" w:type="dxa"/>
            </w:tcMar>
            <w:hideMark/>
          </w:tcPr>
          <w:p w:rsidR="001251D6" w:rsidRPr="00EA7312" w:rsidRDefault="001251D6" w:rsidP="00E62DB6">
            <w:pPr>
              <w:suppressAutoHyphens w:val="0"/>
              <w:spacing w:before="240" w:after="240"/>
              <w:jc w:val="both"/>
              <w:rPr>
                <w:lang w:eastAsia="uk-UA"/>
              </w:rPr>
            </w:pPr>
            <w:r w:rsidRPr="00EA7312">
              <w:rPr>
                <w:b/>
                <w:bCs/>
                <w:color w:val="000000"/>
                <w:lang w:eastAsia="uk-UA"/>
              </w:rPr>
              <w:t> </w:t>
            </w: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100" w:type="dxa"/>
              <w:left w:w="40" w:type="dxa"/>
              <w:bottom w:w="100" w:type="dxa"/>
              <w:right w:w="40" w:type="dxa"/>
            </w:tcMar>
            <w:hideMark/>
          </w:tcPr>
          <w:p w:rsidR="001251D6" w:rsidRPr="00EA7312" w:rsidRDefault="001251D6" w:rsidP="00E62DB6">
            <w:pPr>
              <w:suppressAutoHyphens w:val="0"/>
              <w:spacing w:before="240" w:after="240"/>
              <w:jc w:val="both"/>
              <w:rPr>
                <w:lang w:eastAsia="uk-UA"/>
              </w:rPr>
            </w:pPr>
            <w:r w:rsidRPr="00EA7312">
              <w:rPr>
                <w:b/>
                <w:bCs/>
                <w:color w:val="000000"/>
                <w:lang w:eastAsia="uk-UA"/>
              </w:rPr>
              <w:t> </w:t>
            </w:r>
          </w:p>
        </w:tc>
        <w:tc>
          <w:tcPr>
            <w:tcW w:w="1637" w:type="dxa"/>
            <w:tcBorders>
              <w:top w:val="single" w:sz="6" w:space="0" w:color="000000"/>
              <w:left w:val="single" w:sz="6" w:space="0" w:color="000000"/>
              <w:bottom w:val="single" w:sz="6" w:space="0" w:color="000000"/>
              <w:right w:val="single" w:sz="6" w:space="0" w:color="000000"/>
            </w:tcBorders>
            <w:shd w:val="clear" w:color="auto" w:fill="FFFFFF"/>
            <w:tcMar>
              <w:top w:w="100" w:type="dxa"/>
              <w:left w:w="40" w:type="dxa"/>
              <w:bottom w:w="100" w:type="dxa"/>
              <w:right w:w="40" w:type="dxa"/>
            </w:tcMar>
            <w:hideMark/>
          </w:tcPr>
          <w:p w:rsidR="001251D6" w:rsidRPr="00EA7312" w:rsidRDefault="001251D6" w:rsidP="00E62DB6">
            <w:pPr>
              <w:suppressAutoHyphens w:val="0"/>
              <w:rPr>
                <w:lang w:eastAsia="uk-UA"/>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40" w:type="dxa"/>
              <w:bottom w:w="100" w:type="dxa"/>
              <w:right w:w="40" w:type="dxa"/>
            </w:tcMar>
            <w:hideMark/>
          </w:tcPr>
          <w:p w:rsidR="001251D6" w:rsidRPr="00EA7312" w:rsidRDefault="001251D6" w:rsidP="00E62DB6">
            <w:pPr>
              <w:suppressAutoHyphens w:val="0"/>
              <w:spacing w:before="240" w:after="240"/>
              <w:jc w:val="both"/>
              <w:rPr>
                <w:lang w:eastAsia="uk-UA"/>
              </w:rPr>
            </w:pPr>
            <w:r w:rsidRPr="00EA7312">
              <w:rPr>
                <w:b/>
                <w:bCs/>
                <w:color w:val="000000"/>
                <w:lang w:eastAsia="uk-UA"/>
              </w:rPr>
              <w:t> </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00" w:type="dxa"/>
              <w:left w:w="40" w:type="dxa"/>
              <w:bottom w:w="100" w:type="dxa"/>
              <w:right w:w="40" w:type="dxa"/>
            </w:tcMar>
            <w:hideMark/>
          </w:tcPr>
          <w:p w:rsidR="001251D6" w:rsidRPr="00EA7312" w:rsidRDefault="001251D6" w:rsidP="00E62DB6">
            <w:pPr>
              <w:suppressAutoHyphens w:val="0"/>
              <w:spacing w:before="240" w:after="240"/>
              <w:jc w:val="both"/>
              <w:rPr>
                <w:lang w:eastAsia="uk-UA"/>
              </w:rPr>
            </w:pPr>
            <w:r w:rsidRPr="00EA7312">
              <w:rPr>
                <w:b/>
                <w:bCs/>
                <w:color w:val="000000"/>
                <w:lang w:eastAsia="uk-UA"/>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00" w:type="dxa"/>
              <w:left w:w="40" w:type="dxa"/>
              <w:bottom w:w="100" w:type="dxa"/>
              <w:right w:w="40" w:type="dxa"/>
            </w:tcMar>
            <w:hideMark/>
          </w:tcPr>
          <w:p w:rsidR="001251D6" w:rsidRPr="00EA7312" w:rsidRDefault="001251D6" w:rsidP="00E62DB6">
            <w:pPr>
              <w:suppressAutoHyphens w:val="0"/>
              <w:spacing w:before="240" w:after="240"/>
              <w:jc w:val="both"/>
              <w:rPr>
                <w:lang w:eastAsia="uk-UA"/>
              </w:rPr>
            </w:pPr>
            <w:r w:rsidRPr="00EA7312">
              <w:rPr>
                <w:b/>
                <w:bCs/>
                <w:color w:val="000000"/>
                <w:lang w:eastAsia="uk-UA"/>
              </w:rPr>
              <w:t> </w:t>
            </w:r>
          </w:p>
        </w:tc>
      </w:tr>
    </w:tbl>
    <w:p w:rsidR="001251D6" w:rsidRPr="00EA7312" w:rsidRDefault="001251D6" w:rsidP="001251D6">
      <w:pPr>
        <w:suppressAutoHyphens w:val="0"/>
        <w:ind w:firstLine="20"/>
        <w:jc w:val="both"/>
        <w:rPr>
          <w:lang w:eastAsia="uk-UA"/>
        </w:rPr>
      </w:pPr>
      <w:r w:rsidRPr="00EA7312">
        <w:rPr>
          <w:b/>
          <w:bCs/>
          <w:color w:val="000000"/>
          <w:lang w:eastAsia="uk-UA"/>
        </w:rPr>
        <w:t>* </w:t>
      </w:r>
      <w:r w:rsidRPr="00EA7312">
        <w:rPr>
          <w:color w:val="000000"/>
          <w:lang w:eastAsia="uk-UA"/>
        </w:rPr>
        <w:t>документи, передбачені законодавством, та які підтверджують наявність правовідносин учасника з відповідними працівниками (трудові книжки, наказ про призначення на посаду, наказ про сумісництво (за наявності), трудовий договір, штатний розпис тощо)</w:t>
      </w:r>
    </w:p>
    <w:p w:rsidR="001251D6" w:rsidRPr="00EA7312" w:rsidRDefault="001251D6" w:rsidP="001251D6">
      <w:pPr>
        <w:suppressAutoHyphens w:val="0"/>
        <w:ind w:firstLine="20"/>
        <w:jc w:val="both"/>
        <w:rPr>
          <w:lang w:eastAsia="uk-UA"/>
        </w:rPr>
      </w:pPr>
      <w:r w:rsidRPr="00EA7312">
        <w:rPr>
          <w:color w:val="000000"/>
          <w:lang w:eastAsia="uk-UA"/>
        </w:rPr>
        <w:t>** документи, що підтверджують наявність відповідної кваліфікації працівників для виконання певного виду робіт / надання послуг / поставки товарів за предметом закупівлі (дипломи, сертифікати, свідоцтва, посвідчення, протоколи перевірки знань тощо)</w:t>
      </w:r>
    </w:p>
    <w:p w:rsidR="001251D6" w:rsidRPr="00EA7312" w:rsidRDefault="001251D6" w:rsidP="001251D6">
      <w:pPr>
        <w:suppressAutoHyphens w:val="0"/>
        <w:ind w:firstLine="20"/>
        <w:jc w:val="both"/>
        <w:rPr>
          <w:lang w:eastAsia="uk-UA"/>
        </w:rPr>
      </w:pPr>
      <w:r w:rsidRPr="00EA7312">
        <w:rPr>
          <w:color w:val="000000"/>
          <w:lang w:eastAsia="uk-UA"/>
        </w:rPr>
        <w:t>*** документи, що підтверджують виконання учасником вимог спеціального законодавства щодо виконання робіт / надання послуг / поставки товарів (наявність медичної книжки з датою допуску до роботи, сертифікати про проходження відповідного огляду, медичні довідки, документи щодо страхування працівника тощо)</w:t>
      </w:r>
    </w:p>
    <w:p w:rsidR="001251D6" w:rsidRPr="00EA7312" w:rsidRDefault="001251D6" w:rsidP="001251D6">
      <w:pPr>
        <w:suppressAutoHyphens w:val="0"/>
        <w:rPr>
          <w:lang w:eastAsia="uk-UA"/>
        </w:rPr>
      </w:pPr>
      <w:bookmarkStart w:id="4" w:name="_Hlk181616149"/>
    </w:p>
    <w:p w:rsidR="009529B2" w:rsidRDefault="009529B2" w:rsidP="009529B2">
      <w:pPr>
        <w:shd w:val="clear" w:color="auto" w:fill="FFFFFF"/>
        <w:suppressAutoHyphens w:val="0"/>
        <w:jc w:val="both"/>
        <w:rPr>
          <w:sz w:val="20"/>
          <w:szCs w:val="20"/>
          <w:lang w:eastAsia="uk-UA"/>
        </w:rPr>
      </w:pPr>
    </w:p>
    <w:p w:rsidR="009529B2" w:rsidRDefault="009529B2" w:rsidP="009529B2">
      <w:pPr>
        <w:shd w:val="clear" w:color="auto" w:fill="FFFFFF"/>
        <w:suppressAutoHyphens w:val="0"/>
        <w:ind w:firstLine="284"/>
        <w:jc w:val="both"/>
        <w:rPr>
          <w:sz w:val="20"/>
          <w:szCs w:val="20"/>
          <w:lang w:val="ru-RU" w:eastAsia="uk-UA"/>
        </w:rPr>
      </w:pPr>
      <w:r>
        <w:rPr>
          <w:sz w:val="20"/>
          <w:szCs w:val="20"/>
          <w:lang w:val="ru-RU" w:eastAsia="uk-UA"/>
        </w:rPr>
        <w:t>____________________________________           ______________                ____________________________</w:t>
      </w:r>
    </w:p>
    <w:p w:rsidR="009529B2" w:rsidRDefault="009529B2" w:rsidP="009529B2">
      <w:pPr>
        <w:shd w:val="clear" w:color="auto" w:fill="FFFFFF"/>
        <w:suppressAutoHyphens w:val="0"/>
        <w:ind w:firstLine="284"/>
        <w:jc w:val="both"/>
        <w:rPr>
          <w:sz w:val="20"/>
          <w:szCs w:val="20"/>
          <w:lang w:val="ru-RU" w:eastAsia="uk-UA"/>
        </w:rPr>
      </w:pPr>
      <w:r>
        <w:rPr>
          <w:sz w:val="20"/>
          <w:szCs w:val="20"/>
          <w:lang w:val="ru-RU" w:eastAsia="uk-UA"/>
        </w:rPr>
        <w:t xml:space="preserve">  (посада уповноваженої особи учасника)                   (підпис)                                    (прізвище, ініціали)  </w:t>
      </w:r>
    </w:p>
    <w:p w:rsidR="009529B2" w:rsidRDefault="009529B2" w:rsidP="009529B2">
      <w:pPr>
        <w:shd w:val="clear" w:color="auto" w:fill="FFFFFF"/>
        <w:suppressAutoHyphens w:val="0"/>
        <w:ind w:firstLine="284"/>
        <w:jc w:val="both"/>
        <w:rPr>
          <w:sz w:val="20"/>
          <w:szCs w:val="20"/>
          <w:lang w:val="ru-RU" w:eastAsia="uk-UA"/>
        </w:rPr>
      </w:pPr>
    </w:p>
    <w:p w:rsidR="009529B2" w:rsidRPr="006A05D6" w:rsidRDefault="009529B2" w:rsidP="009529B2">
      <w:pPr>
        <w:shd w:val="clear" w:color="auto" w:fill="FFFFFF"/>
        <w:suppressAutoHyphens w:val="0"/>
        <w:ind w:firstLine="284"/>
        <w:jc w:val="both"/>
        <w:rPr>
          <w:sz w:val="20"/>
          <w:szCs w:val="20"/>
          <w:lang w:val="ru-RU" w:eastAsia="uk-UA"/>
        </w:rPr>
      </w:pPr>
    </w:p>
    <w:bookmarkEnd w:id="4"/>
    <w:p w:rsidR="001251D6" w:rsidRPr="00EA7312" w:rsidRDefault="001251D6" w:rsidP="001251D6">
      <w:pPr>
        <w:suppressAutoHyphens w:val="0"/>
        <w:ind w:firstLine="567"/>
        <w:jc w:val="both"/>
        <w:rPr>
          <w:lang w:eastAsia="uk-UA"/>
        </w:rPr>
      </w:pPr>
      <w:r w:rsidRPr="00EA7312">
        <w:rPr>
          <w:b/>
          <w:bCs/>
          <w:color w:val="000000"/>
          <w:lang w:eastAsia="uk-UA"/>
        </w:rPr>
        <w:t>2. Документи, що підтверджують відповідність умовам технічної специфікації </w:t>
      </w:r>
    </w:p>
    <w:p w:rsidR="001251D6" w:rsidRPr="00EA7312" w:rsidRDefault="001251D6" w:rsidP="001251D6">
      <w:pPr>
        <w:suppressAutoHyphens w:val="0"/>
        <w:ind w:firstLine="567"/>
        <w:jc w:val="both"/>
        <w:rPr>
          <w:lang w:eastAsia="uk-UA"/>
        </w:rPr>
      </w:pPr>
      <w:r w:rsidRPr="00EA7312">
        <w:rPr>
          <w:color w:val="000000"/>
          <w:lang w:eastAsia="uk-UA"/>
        </w:rPr>
        <w:t>Документи, які учасник повинен надати для підтвердження відповідності тендерної пропозиції технічним, якісним, кількісним та іншим вимогам предмета закупівлі.</w:t>
      </w:r>
    </w:p>
    <w:p w:rsidR="001251D6" w:rsidRPr="00EA7312" w:rsidRDefault="001251D6" w:rsidP="001251D6">
      <w:pPr>
        <w:suppressAutoHyphens w:val="0"/>
        <w:ind w:firstLine="567"/>
        <w:jc w:val="both"/>
        <w:rPr>
          <w:lang w:eastAsia="uk-UA"/>
        </w:rPr>
      </w:pPr>
      <w:r w:rsidRPr="00EA7312">
        <w:rPr>
          <w:color w:val="000000"/>
          <w:lang w:eastAsia="uk-UA"/>
        </w:rPr>
        <w:t>Учасник у складі тендерної пропозиції надає підписане технічне завдання (специ</w:t>
      </w:r>
      <w:r w:rsidR="008F1260">
        <w:rPr>
          <w:color w:val="000000"/>
          <w:lang w:eastAsia="uk-UA"/>
        </w:rPr>
        <w:t xml:space="preserve">фікація) за формою, викладеною в додатку </w:t>
      </w:r>
      <w:r w:rsidRPr="00EA7312">
        <w:rPr>
          <w:color w:val="000000"/>
          <w:lang w:eastAsia="uk-UA"/>
        </w:rPr>
        <w:t>1.1 до тендерної документації. </w:t>
      </w:r>
    </w:p>
    <w:p w:rsidR="001251D6" w:rsidRPr="00EA7312" w:rsidRDefault="001251D6" w:rsidP="001251D6">
      <w:pPr>
        <w:suppressAutoHyphens w:val="0"/>
        <w:ind w:firstLine="567"/>
        <w:rPr>
          <w:lang w:eastAsia="uk-UA"/>
        </w:rPr>
      </w:pPr>
    </w:p>
    <w:p w:rsidR="001251D6" w:rsidRPr="00EA7312" w:rsidRDefault="001251D6" w:rsidP="001251D6">
      <w:pPr>
        <w:suppressAutoHyphens w:val="0"/>
        <w:ind w:firstLine="567"/>
        <w:jc w:val="both"/>
        <w:rPr>
          <w:lang w:eastAsia="uk-UA"/>
        </w:rPr>
      </w:pPr>
      <w:r w:rsidRPr="00EA7312">
        <w:rPr>
          <w:b/>
          <w:bCs/>
          <w:color w:val="000000"/>
          <w:lang w:eastAsia="uk-UA"/>
        </w:rPr>
        <w:t>3. Документи, що підтверджують повноваження посадової особи або представника учасника щодо підпису документів тендерної пропозиції та внесення інформації в електронні поля тендерної пропозиції</w:t>
      </w:r>
    </w:p>
    <w:p w:rsidR="001251D6" w:rsidRPr="00EA7312" w:rsidRDefault="008F1260" w:rsidP="00DC13B3">
      <w:pPr>
        <w:suppressAutoHyphens w:val="0"/>
        <w:ind w:firstLine="567"/>
        <w:jc w:val="both"/>
        <w:textAlignment w:val="baseline"/>
        <w:rPr>
          <w:color w:val="000000"/>
          <w:lang w:eastAsia="uk-UA"/>
        </w:rPr>
      </w:pPr>
      <w:r>
        <w:rPr>
          <w:color w:val="000000"/>
          <w:lang w:eastAsia="uk-UA"/>
        </w:rPr>
        <w:t xml:space="preserve">для керівника учасника </w:t>
      </w:r>
      <w:r w:rsidRPr="00EA7312">
        <w:rPr>
          <w:color w:val="000000"/>
          <w:lang w:eastAsia="uk-UA"/>
        </w:rPr>
        <w:t xml:space="preserve">– </w:t>
      </w:r>
      <w:r w:rsidR="001251D6" w:rsidRPr="00EA7312">
        <w:rPr>
          <w:color w:val="000000"/>
          <w:lang w:eastAsia="uk-UA"/>
        </w:rPr>
        <w:t xml:space="preserve"> виписка з протоколу зборів засновників або протокол зборів засновників та/або наказ (витяг з наказу) про призначення та/або інший документ, що підтверджує повноваження керівника учасника;</w:t>
      </w:r>
    </w:p>
    <w:p w:rsidR="001251D6" w:rsidRPr="00EA7312" w:rsidRDefault="001251D6" w:rsidP="00DC13B3">
      <w:pPr>
        <w:suppressAutoHyphens w:val="0"/>
        <w:ind w:firstLine="567"/>
        <w:jc w:val="both"/>
        <w:textAlignment w:val="baseline"/>
        <w:rPr>
          <w:color w:val="000000"/>
          <w:lang w:eastAsia="uk-UA"/>
        </w:rPr>
      </w:pPr>
      <w:r w:rsidRPr="00EA7312">
        <w:rPr>
          <w:color w:val="000000"/>
          <w:lang w:eastAsia="uk-UA"/>
        </w:rPr>
        <w:t>для іншої посадової особи учасника – довіреність (доручення) керівника учасника на ім’я уповноваженої особи учасника та виписка з протоколу зборів засновників та/або п</w:t>
      </w:r>
      <w:r w:rsidR="00806CC0">
        <w:rPr>
          <w:color w:val="000000"/>
          <w:lang w:eastAsia="uk-UA"/>
        </w:rPr>
        <w:t>ротокол зборів засновників та/</w:t>
      </w:r>
      <w:r w:rsidRPr="00EA7312">
        <w:rPr>
          <w:color w:val="000000"/>
          <w:lang w:eastAsia="uk-UA"/>
        </w:rPr>
        <w:t>або наказ (витяг з наказу) про призначення керівника, який над</w:t>
      </w:r>
      <w:r w:rsidR="00806CC0">
        <w:rPr>
          <w:color w:val="000000"/>
          <w:lang w:eastAsia="uk-UA"/>
        </w:rPr>
        <w:t>ав довіреність (доручення) та/</w:t>
      </w:r>
      <w:r w:rsidRPr="00EA7312">
        <w:rPr>
          <w:color w:val="000000"/>
          <w:lang w:eastAsia="uk-UA"/>
        </w:rPr>
        <w:t>або інший документ, що підтверджує повноваження посадової особи учасника.</w:t>
      </w:r>
    </w:p>
    <w:p w:rsidR="001251D6" w:rsidRPr="00EA7312" w:rsidRDefault="001251D6" w:rsidP="001251D6">
      <w:pPr>
        <w:suppressAutoHyphens w:val="0"/>
        <w:ind w:firstLine="567"/>
        <w:jc w:val="both"/>
        <w:rPr>
          <w:lang w:eastAsia="uk-UA"/>
        </w:rPr>
      </w:pPr>
      <w:r w:rsidRPr="00EA7312">
        <w:rPr>
          <w:color w:val="000000"/>
          <w:lang w:eastAsia="uk-UA"/>
        </w:rPr>
        <w:t>Для учасника фізичної особи, фізичної особи-підприємця: не вимагається, а у випадку якщо такий учасник уповноважує на подання</w:t>
      </w:r>
      <w:r w:rsidR="00FB0460">
        <w:rPr>
          <w:color w:val="000000"/>
          <w:lang w:eastAsia="uk-UA"/>
        </w:rPr>
        <w:t xml:space="preserve"> тендерної пропозиції іншу особу</w:t>
      </w:r>
      <w:r w:rsidRPr="00EA7312">
        <w:rPr>
          <w:color w:val="000000"/>
          <w:lang w:eastAsia="uk-UA"/>
        </w:rPr>
        <w:t xml:space="preserve"> </w:t>
      </w:r>
      <w:r w:rsidRPr="00EA7312">
        <w:rPr>
          <w:color w:val="000000"/>
          <w:lang w:eastAsia="uk-UA"/>
        </w:rPr>
        <w:lastRenderedPageBreak/>
        <w:t>(представника), у складі тендерної пропозиції  подається довіреність або інший документ</w:t>
      </w:r>
      <w:r w:rsidR="00DE4EE5">
        <w:rPr>
          <w:color w:val="000000"/>
          <w:lang w:eastAsia="uk-UA"/>
        </w:rPr>
        <w:t>,</w:t>
      </w:r>
      <w:r w:rsidRPr="00EA7312">
        <w:rPr>
          <w:color w:val="000000"/>
          <w:lang w:eastAsia="uk-UA"/>
        </w:rPr>
        <w:t>  що підтверджує повноваження такого представника учасника.</w:t>
      </w:r>
    </w:p>
    <w:p w:rsidR="001251D6" w:rsidRPr="00EA7312" w:rsidRDefault="001251D6" w:rsidP="001251D6">
      <w:pPr>
        <w:suppressAutoHyphens w:val="0"/>
        <w:ind w:firstLine="567"/>
        <w:rPr>
          <w:lang w:eastAsia="uk-UA"/>
        </w:rPr>
      </w:pPr>
    </w:p>
    <w:p w:rsidR="001251D6" w:rsidRPr="00EA7312" w:rsidRDefault="001251D6" w:rsidP="001251D6">
      <w:pPr>
        <w:suppressAutoHyphens w:val="0"/>
        <w:ind w:firstLine="567"/>
        <w:jc w:val="both"/>
        <w:rPr>
          <w:lang w:eastAsia="uk-UA"/>
        </w:rPr>
      </w:pPr>
      <w:r w:rsidRPr="00EA7312">
        <w:rPr>
          <w:b/>
          <w:bCs/>
          <w:color w:val="000000"/>
          <w:lang w:eastAsia="uk-UA"/>
        </w:rPr>
        <w:t>4. Підтвердження надання забезпечення тендерної пропозиції</w:t>
      </w:r>
    </w:p>
    <w:p w:rsidR="001251D6" w:rsidRDefault="001251D6" w:rsidP="001251D6">
      <w:pPr>
        <w:suppressAutoHyphens w:val="0"/>
        <w:ind w:firstLine="567"/>
        <w:jc w:val="both"/>
        <w:rPr>
          <w:color w:val="000000"/>
          <w:lang w:eastAsia="uk-UA"/>
        </w:rPr>
      </w:pPr>
      <w:r w:rsidRPr="00EA7312">
        <w:rPr>
          <w:color w:val="000000"/>
          <w:lang w:eastAsia="uk-UA"/>
        </w:rPr>
        <w:t>Учасник у складі своєї тендерної пропозиції надає забезпечення тендерної пропозиції відповідно до пункту 2 розділу III тендерної документації.</w:t>
      </w:r>
    </w:p>
    <w:p w:rsidR="001251D6" w:rsidRPr="00EA7312" w:rsidRDefault="001251D6" w:rsidP="00DC13B3">
      <w:pPr>
        <w:suppressAutoHyphens w:val="0"/>
        <w:rPr>
          <w:lang w:eastAsia="uk-UA"/>
        </w:rPr>
      </w:pPr>
    </w:p>
    <w:p w:rsidR="001251D6" w:rsidRPr="00EA7312" w:rsidRDefault="001251D6" w:rsidP="001251D6">
      <w:pPr>
        <w:suppressAutoHyphens w:val="0"/>
        <w:ind w:firstLine="567"/>
        <w:jc w:val="both"/>
        <w:rPr>
          <w:lang w:eastAsia="uk-UA"/>
        </w:rPr>
      </w:pPr>
      <w:r w:rsidRPr="00EA7312">
        <w:rPr>
          <w:b/>
          <w:bCs/>
          <w:color w:val="000000"/>
          <w:lang w:eastAsia="uk-UA"/>
        </w:rPr>
        <w:t>5. Інформація про відсутність п</w:t>
      </w:r>
      <w:r w:rsidR="00DE4EE5">
        <w:rPr>
          <w:b/>
          <w:bCs/>
          <w:color w:val="000000"/>
          <w:lang w:eastAsia="uk-UA"/>
        </w:rPr>
        <w:t xml:space="preserve">ідстав, визначених пунктами 45 та </w:t>
      </w:r>
      <w:r w:rsidRPr="00EA7312">
        <w:rPr>
          <w:b/>
          <w:bCs/>
          <w:color w:val="000000"/>
          <w:lang w:eastAsia="uk-UA"/>
        </w:rPr>
        <w:t>47 Особливостей:</w:t>
      </w:r>
    </w:p>
    <w:p w:rsidR="001251D6" w:rsidRPr="00EA7312" w:rsidRDefault="001251D6" w:rsidP="001251D6">
      <w:pPr>
        <w:suppressAutoHyphens w:val="0"/>
        <w:ind w:firstLine="567"/>
        <w:jc w:val="both"/>
        <w:rPr>
          <w:lang w:eastAsia="uk-UA"/>
        </w:rPr>
      </w:pPr>
      <w:r w:rsidRPr="00EA7312">
        <w:rPr>
          <w:color w:val="000000"/>
          <w:lang w:eastAsia="uk-UA"/>
        </w:rPr>
        <w:t xml:space="preserve">1) учасник підтверджує відсутність підстав, зазначених в пункті 47 Особливостей (крім підпунктів 1 і 7 пункту 47 Особливостей), шляхом самостійного декларування відсутності таких підстав в електронній системі закупівель під час подання </w:t>
      </w:r>
      <w:r w:rsidR="00DE4EE5">
        <w:rPr>
          <w:color w:val="000000"/>
          <w:lang w:eastAsia="uk-UA"/>
        </w:rPr>
        <w:t>тендерної пропозиції.  З</w:t>
      </w:r>
      <w:r w:rsidRPr="00EA7312">
        <w:rPr>
          <w:color w:val="000000"/>
          <w:lang w:eastAsia="uk-UA"/>
        </w:rPr>
        <w:t>амовник самостійно за результатами розгляду тендерної пропозиції учасника підтверджує в електронній системі закупівель відсутність в учасника під</w:t>
      </w:r>
      <w:r w:rsidR="00DE4EE5">
        <w:rPr>
          <w:color w:val="000000"/>
          <w:lang w:eastAsia="uk-UA"/>
        </w:rPr>
        <w:t>став, визначених підпунктами 1 та</w:t>
      </w:r>
      <w:r w:rsidRPr="00EA7312">
        <w:rPr>
          <w:color w:val="000000"/>
          <w:lang w:eastAsia="uk-UA"/>
        </w:rPr>
        <w:t xml:space="preserve"> 7 пункту 47 Особливостей. У разі участі об’єднання учасників підтвердження в</w:t>
      </w:r>
      <w:r w:rsidR="00DE4EE5">
        <w:rPr>
          <w:color w:val="000000"/>
          <w:lang w:eastAsia="uk-UA"/>
        </w:rPr>
        <w:t>ідсутності підстав, визначених у</w:t>
      </w:r>
      <w:r w:rsidRPr="00EA7312">
        <w:rPr>
          <w:color w:val="000000"/>
          <w:lang w:eastAsia="uk-UA"/>
        </w:rPr>
        <w:t xml:space="preserve"> пункті 47 Особливостей, здійснюється щодо кожного такого уч</w:t>
      </w:r>
      <w:r w:rsidR="00DE4EE5">
        <w:rPr>
          <w:color w:val="000000"/>
          <w:lang w:eastAsia="uk-UA"/>
        </w:rPr>
        <w:t>асника шляхом подання довідки в</w:t>
      </w:r>
      <w:r w:rsidRPr="00EA7312">
        <w:rPr>
          <w:color w:val="000000"/>
          <w:lang w:eastAsia="uk-UA"/>
        </w:rPr>
        <w:t xml:space="preserve"> довільній формі від кожного учасника об’єднання про відсутність підстав, визначених у пу</w:t>
      </w:r>
      <w:r w:rsidR="00481C6C">
        <w:rPr>
          <w:color w:val="000000"/>
          <w:lang w:eastAsia="uk-UA"/>
        </w:rPr>
        <w:t>нкті 47 Особливостей;</w:t>
      </w:r>
    </w:p>
    <w:p w:rsidR="001251D6" w:rsidRPr="00EA7312" w:rsidRDefault="001251D6" w:rsidP="001251D6">
      <w:pPr>
        <w:suppressAutoHyphens w:val="0"/>
        <w:ind w:firstLine="567"/>
        <w:jc w:val="both"/>
        <w:rPr>
          <w:lang w:eastAsia="uk-UA"/>
        </w:rPr>
      </w:pPr>
      <w:r w:rsidRPr="00EA7312">
        <w:rPr>
          <w:color w:val="000000"/>
          <w:lang w:eastAsia="uk-UA"/>
        </w:rPr>
        <w:t>2) учасник підтверджує відсутність підстав, визначених підпунктом 2 пункту 45 Особливостей, шляхом надання у складі тендерної пропозиції:</w:t>
      </w:r>
    </w:p>
    <w:p w:rsidR="001251D6" w:rsidRPr="00EA7312" w:rsidRDefault="001251D6" w:rsidP="00DC13B3">
      <w:pPr>
        <w:suppressAutoHyphens w:val="0"/>
        <w:ind w:firstLine="567"/>
        <w:jc w:val="both"/>
        <w:textAlignment w:val="baseline"/>
        <w:rPr>
          <w:color w:val="000000"/>
          <w:lang w:eastAsia="uk-UA"/>
        </w:rPr>
      </w:pPr>
      <w:r w:rsidRPr="00EA7312">
        <w:rPr>
          <w:color w:val="000000"/>
          <w:lang w:eastAsia="uk-UA"/>
        </w:rPr>
        <w:t>довідки в довільній форми про відсутність фактів невиконання своїх зобов’язань за раніше укладеним договором про закупівлю із замовником, що призвело до його дострокового розірвання протягом трьох років до дати оголошення про проведення відкритих торгів, і застосування</w:t>
      </w:r>
      <w:r w:rsidR="00806CC0">
        <w:rPr>
          <w:color w:val="000000"/>
          <w:lang w:eastAsia="uk-UA"/>
        </w:rPr>
        <w:t xml:space="preserve"> санкції у вигляді штрафів та/</w:t>
      </w:r>
      <w:r w:rsidRPr="00EA7312">
        <w:rPr>
          <w:color w:val="000000"/>
          <w:lang w:eastAsia="uk-UA"/>
        </w:rPr>
        <w:t>або відшкодування збитків</w:t>
      </w:r>
    </w:p>
    <w:p w:rsidR="001251D6" w:rsidRPr="00EA7312" w:rsidRDefault="001251D6" w:rsidP="00806CC0">
      <w:pPr>
        <w:suppressAutoHyphens w:val="0"/>
        <w:ind w:firstLine="567"/>
        <w:jc w:val="center"/>
        <w:rPr>
          <w:lang w:eastAsia="uk-UA"/>
        </w:rPr>
      </w:pPr>
      <w:r w:rsidRPr="00EA7312">
        <w:rPr>
          <w:color w:val="000000"/>
          <w:lang w:eastAsia="uk-UA"/>
        </w:rPr>
        <w:t>або</w:t>
      </w:r>
    </w:p>
    <w:p w:rsidR="001251D6" w:rsidRPr="00EA7312" w:rsidRDefault="001251D6" w:rsidP="00806CC0">
      <w:pPr>
        <w:suppressAutoHyphens w:val="0"/>
        <w:ind w:firstLine="567"/>
        <w:jc w:val="both"/>
        <w:textAlignment w:val="baseline"/>
        <w:rPr>
          <w:color w:val="000000"/>
          <w:lang w:eastAsia="uk-UA"/>
        </w:rPr>
      </w:pPr>
      <w:r w:rsidRPr="00EA7312">
        <w:rPr>
          <w:color w:val="000000"/>
          <w:lang w:eastAsia="uk-UA"/>
        </w:rPr>
        <w:t>документального підтвердження вжиття заходів для доведення своєї надійності, незважаючи на наявність зазначеної підстави для відмови в участі у процедурі закупівлі, а саме: документів, які підтверджують, що він сплатив або зобов’язався сплатити відповідні зобов’язання та відшкодування завданих збитків.</w:t>
      </w:r>
    </w:p>
    <w:p w:rsidR="001251D6" w:rsidRPr="00EA7312" w:rsidRDefault="001251D6" w:rsidP="001251D6">
      <w:pPr>
        <w:suppressAutoHyphens w:val="0"/>
        <w:ind w:firstLine="567"/>
        <w:rPr>
          <w:lang w:eastAsia="uk-UA"/>
        </w:rPr>
      </w:pPr>
    </w:p>
    <w:p w:rsidR="001251D6" w:rsidRPr="00EA7312" w:rsidRDefault="001251D6" w:rsidP="001251D6">
      <w:pPr>
        <w:suppressAutoHyphens w:val="0"/>
        <w:ind w:firstLine="567"/>
        <w:jc w:val="both"/>
        <w:rPr>
          <w:lang w:eastAsia="uk-UA"/>
        </w:rPr>
      </w:pPr>
      <w:r w:rsidRPr="00820C89">
        <w:rPr>
          <w:b/>
          <w:bCs/>
          <w:color w:val="000000"/>
          <w:lang w:eastAsia="uk-UA"/>
        </w:rPr>
        <w:t>6.</w:t>
      </w:r>
      <w:r w:rsidRPr="00EA7312">
        <w:rPr>
          <w:b/>
          <w:bCs/>
          <w:color w:val="000000"/>
          <w:lang w:eastAsia="uk-UA"/>
        </w:rPr>
        <w:t xml:space="preserve"> Документ про </w:t>
      </w:r>
      <w:r w:rsidR="00650834">
        <w:rPr>
          <w:b/>
          <w:bCs/>
          <w:color w:val="000000"/>
          <w:lang w:eastAsia="uk-UA"/>
        </w:rPr>
        <w:t xml:space="preserve">створення об’єднання учасників </w:t>
      </w:r>
      <w:r w:rsidR="00650834" w:rsidRPr="00EA7312">
        <w:rPr>
          <w:color w:val="000000"/>
          <w:lang w:eastAsia="uk-UA"/>
        </w:rPr>
        <w:t xml:space="preserve">– </w:t>
      </w:r>
      <w:r w:rsidRPr="00EA7312">
        <w:rPr>
          <w:b/>
          <w:bCs/>
          <w:color w:val="000000"/>
          <w:lang w:eastAsia="uk-UA"/>
        </w:rPr>
        <w:t xml:space="preserve"> якщо пропозиція подається об’єднанням учасників.</w:t>
      </w:r>
    </w:p>
    <w:p w:rsidR="001251D6" w:rsidRPr="00EA7312" w:rsidRDefault="001251D6" w:rsidP="001251D6">
      <w:pPr>
        <w:suppressAutoHyphens w:val="0"/>
        <w:ind w:firstLine="567"/>
        <w:rPr>
          <w:lang w:eastAsia="uk-UA"/>
        </w:rPr>
      </w:pPr>
    </w:p>
    <w:p w:rsidR="001251D6" w:rsidRPr="00EA7312" w:rsidRDefault="001251D6" w:rsidP="001251D6">
      <w:pPr>
        <w:suppressAutoHyphens w:val="0"/>
        <w:ind w:firstLine="567"/>
        <w:jc w:val="both"/>
        <w:rPr>
          <w:lang w:eastAsia="uk-UA"/>
        </w:rPr>
      </w:pPr>
      <w:r w:rsidRPr="00DC13B3">
        <w:rPr>
          <w:b/>
          <w:bCs/>
          <w:color w:val="000000"/>
          <w:lang w:eastAsia="uk-UA"/>
        </w:rPr>
        <w:t>7.</w:t>
      </w:r>
      <w:r w:rsidRPr="00EA7312">
        <w:rPr>
          <w:b/>
          <w:bCs/>
          <w:color w:val="000000"/>
          <w:lang w:eastAsia="uk-UA"/>
        </w:rPr>
        <w:t> Довідка в довільній формі* про намір залучити спроможності інших суб’єктів господарювання як субпідрядників / співвиконавців</w:t>
      </w:r>
      <w:r w:rsidRPr="00EA7312">
        <w:rPr>
          <w:color w:val="000000"/>
          <w:lang w:eastAsia="uk-UA"/>
        </w:rPr>
        <w:t xml:space="preserve"> в обсязі не менше ніж 20 відсотків від вартості договору про закупівлю у випадку закупівлі робіт або послуг із зазначенням повного найменування субпідрядників / співвиконавців, місцезнаходження та їх коду згідно з ЄДРПОУ.</w:t>
      </w:r>
    </w:p>
    <w:p w:rsidR="001251D6" w:rsidRPr="00EA7312" w:rsidRDefault="001251D6" w:rsidP="001251D6">
      <w:pPr>
        <w:suppressAutoHyphens w:val="0"/>
        <w:ind w:firstLine="567"/>
        <w:jc w:val="both"/>
        <w:rPr>
          <w:lang w:eastAsia="uk-UA"/>
        </w:rPr>
      </w:pPr>
      <w:r w:rsidRPr="00EA7312">
        <w:rPr>
          <w:color w:val="000000"/>
          <w:lang w:eastAsia="uk-UA"/>
        </w:rPr>
        <w:t>* ненадання цієї довідки у складі тендерної пропозиції означає відсутність в учасника відповідного наміру та не вважається невідповідністю умовам тендерної документації</w:t>
      </w:r>
    </w:p>
    <w:p w:rsidR="001251D6" w:rsidRPr="00EA7312" w:rsidRDefault="001251D6" w:rsidP="001251D6">
      <w:pPr>
        <w:suppressAutoHyphens w:val="0"/>
        <w:ind w:firstLine="567"/>
        <w:rPr>
          <w:lang w:eastAsia="uk-UA"/>
        </w:rPr>
      </w:pPr>
    </w:p>
    <w:p w:rsidR="001251D6" w:rsidRPr="00EA7312" w:rsidRDefault="001251D6" w:rsidP="001251D6">
      <w:pPr>
        <w:suppressAutoHyphens w:val="0"/>
        <w:ind w:firstLine="567"/>
        <w:jc w:val="both"/>
        <w:rPr>
          <w:lang w:eastAsia="uk-UA"/>
        </w:rPr>
      </w:pPr>
      <w:r w:rsidRPr="00DC13B3">
        <w:rPr>
          <w:b/>
          <w:bCs/>
          <w:color w:val="000000"/>
          <w:lang w:eastAsia="uk-UA"/>
        </w:rPr>
        <w:t>8.</w:t>
      </w:r>
      <w:r w:rsidRPr="00EA7312">
        <w:rPr>
          <w:color w:val="000000"/>
          <w:lang w:eastAsia="uk-UA"/>
        </w:rPr>
        <w:t xml:space="preserve"> </w:t>
      </w:r>
      <w:r w:rsidRPr="00DC13B3">
        <w:rPr>
          <w:b/>
          <w:color w:val="000000"/>
          <w:lang w:eastAsia="uk-UA"/>
        </w:rPr>
        <w:t>На виконання вимоги абзацу восьмого підпункту 1 пункту 44 Особливостей</w:t>
      </w:r>
      <w:r w:rsidRPr="00EA7312">
        <w:rPr>
          <w:color w:val="000000"/>
          <w:lang w:eastAsia="uk-UA"/>
        </w:rPr>
        <w:t xml:space="preserve"> у разі якщо учасник, який є громадянином Російської Федерації / Республіки Білорусь</w:t>
      </w:r>
      <w:r w:rsidR="00806CC0">
        <w:rPr>
          <w:color w:val="000000"/>
          <w:lang w:eastAsia="uk-UA"/>
        </w:rPr>
        <w:t xml:space="preserve"> </w:t>
      </w:r>
      <w:r w:rsidRPr="00EA7312">
        <w:rPr>
          <w:color w:val="000000"/>
          <w:lang w:eastAsia="uk-UA"/>
        </w:rPr>
        <w:t>/</w:t>
      </w:r>
      <w:r w:rsidR="00806CC0">
        <w:rPr>
          <w:color w:val="000000"/>
          <w:lang w:eastAsia="uk-UA"/>
        </w:rPr>
        <w:t xml:space="preserve"> </w:t>
      </w:r>
      <w:r w:rsidRPr="00EA7312">
        <w:rPr>
          <w:color w:val="000000"/>
          <w:shd w:val="clear" w:color="auto" w:fill="FFFFFF"/>
          <w:lang w:eastAsia="uk-UA"/>
        </w:rPr>
        <w:t>Ісламської Республіки Іран</w:t>
      </w:r>
      <w:r w:rsidRPr="00EA7312">
        <w:rPr>
          <w:color w:val="000000"/>
          <w:lang w:eastAsia="uk-UA"/>
        </w:rPr>
        <w:t xml:space="preserve"> або юридична особа, в якій кінцевим бенефіціарним власником, членом або учасник</w:t>
      </w:r>
      <w:r w:rsidR="005573CA">
        <w:rPr>
          <w:color w:val="000000"/>
          <w:lang w:eastAsia="uk-UA"/>
        </w:rPr>
        <w:t>ом (акціонером), що має частку у</w:t>
      </w:r>
      <w:r w:rsidRPr="00EA7312">
        <w:rPr>
          <w:color w:val="000000"/>
          <w:lang w:eastAsia="uk-UA"/>
        </w:rPr>
        <w:t xml:space="preserve"> статутному капіталі 10 і більше відсотків, є громадянин Російської Федерації / Республіки Білорусь / Ісламської Республіки Іран, надає у складі тендерної пропозиції один із документів, що підтверджує проживання на території України такою особою на законних підставах, відповідно до статті 1 Закону України “Про громадянство України”, а саме: </w:t>
      </w:r>
    </w:p>
    <w:p w:rsidR="001251D6" w:rsidRPr="00EA7312" w:rsidRDefault="001251D6" w:rsidP="001251D6">
      <w:pPr>
        <w:suppressAutoHyphens w:val="0"/>
        <w:ind w:firstLine="567"/>
        <w:jc w:val="both"/>
        <w:rPr>
          <w:lang w:eastAsia="uk-UA"/>
        </w:rPr>
      </w:pPr>
      <w:r w:rsidRPr="00EA7312">
        <w:rPr>
          <w:color w:val="000000"/>
          <w:lang w:eastAsia="uk-UA"/>
        </w:rPr>
        <w:lastRenderedPageBreak/>
        <w:t>паспорт громадянина колишнього СРСР зразка 1974 року, де міститься відмітка про постійну чи тимчасову прописку на території України;</w:t>
      </w:r>
    </w:p>
    <w:p w:rsidR="001251D6" w:rsidRPr="00EA7312" w:rsidRDefault="001251D6" w:rsidP="001251D6">
      <w:pPr>
        <w:suppressAutoHyphens w:val="0"/>
        <w:ind w:firstLine="567"/>
        <w:jc w:val="both"/>
        <w:rPr>
          <w:lang w:eastAsia="uk-UA"/>
        </w:rPr>
      </w:pPr>
      <w:r w:rsidRPr="00EA7312">
        <w:rPr>
          <w:color w:val="000000"/>
          <w:lang w:eastAsia="uk-UA"/>
        </w:rPr>
        <w:t>реєстрація на території України такою особою свого національного паспорту;</w:t>
      </w:r>
    </w:p>
    <w:p w:rsidR="001251D6" w:rsidRPr="00EA7312" w:rsidRDefault="001251D6" w:rsidP="001251D6">
      <w:pPr>
        <w:suppressAutoHyphens w:val="0"/>
        <w:ind w:firstLine="567"/>
        <w:jc w:val="both"/>
        <w:rPr>
          <w:lang w:eastAsia="uk-UA"/>
        </w:rPr>
      </w:pPr>
      <w:r w:rsidRPr="00EA7312">
        <w:rPr>
          <w:color w:val="000000"/>
          <w:lang w:eastAsia="uk-UA"/>
        </w:rPr>
        <w:t>посвідка на постійне чи тимчасове проживання на території України;</w:t>
      </w:r>
    </w:p>
    <w:p w:rsidR="001251D6" w:rsidRPr="00EA7312" w:rsidRDefault="001251D6" w:rsidP="001251D6">
      <w:pPr>
        <w:suppressAutoHyphens w:val="0"/>
        <w:ind w:firstLine="567"/>
        <w:jc w:val="both"/>
        <w:rPr>
          <w:lang w:eastAsia="uk-UA"/>
        </w:rPr>
      </w:pPr>
      <w:r w:rsidRPr="00EA7312">
        <w:rPr>
          <w:color w:val="000000"/>
          <w:lang w:eastAsia="uk-UA"/>
        </w:rPr>
        <w:t>військовий квиток, виданий такій особі,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rsidR="001251D6" w:rsidRPr="00EA7312" w:rsidRDefault="001251D6" w:rsidP="001251D6">
      <w:pPr>
        <w:suppressAutoHyphens w:val="0"/>
        <w:ind w:firstLine="567"/>
        <w:jc w:val="both"/>
        <w:rPr>
          <w:lang w:eastAsia="uk-UA"/>
        </w:rPr>
      </w:pPr>
      <w:r w:rsidRPr="00EA7312">
        <w:rPr>
          <w:color w:val="000000"/>
          <w:lang w:eastAsia="uk-UA"/>
        </w:rPr>
        <w:t>посвідчення біженця чи документ, що підтверджує надання притулку в Україні.</w:t>
      </w:r>
    </w:p>
    <w:p w:rsidR="001251D6" w:rsidRDefault="00FB0460" w:rsidP="001251D6">
      <w:pPr>
        <w:suppressAutoHyphens w:val="0"/>
        <w:ind w:firstLine="567"/>
        <w:jc w:val="both"/>
        <w:rPr>
          <w:color w:val="000000"/>
          <w:lang w:eastAsia="uk-UA"/>
        </w:rPr>
      </w:pPr>
      <w:r>
        <w:rPr>
          <w:color w:val="000000"/>
          <w:lang w:eastAsia="uk-UA"/>
        </w:rPr>
        <w:t xml:space="preserve">Учасник </w:t>
      </w:r>
      <w:r w:rsidRPr="00EA7312">
        <w:rPr>
          <w:color w:val="000000"/>
          <w:lang w:eastAsia="uk-UA"/>
        </w:rPr>
        <w:t xml:space="preserve">– </w:t>
      </w:r>
      <w:r>
        <w:rPr>
          <w:color w:val="000000"/>
          <w:lang w:eastAsia="uk-UA"/>
        </w:rPr>
        <w:t xml:space="preserve"> юридична особа, яка</w:t>
      </w:r>
      <w:r w:rsidR="001251D6" w:rsidRPr="00EA7312">
        <w:rPr>
          <w:color w:val="000000"/>
          <w:lang w:eastAsia="uk-UA"/>
        </w:rPr>
        <w:t xml:space="preserve"> утворена та зареєстрована відповідно до законодавства України, в якій кінцевим бенефіціарним власником, членом або учасником (акціонером), є громадянин Російської Федерації</w:t>
      </w:r>
      <w:r w:rsidR="00806CC0">
        <w:rPr>
          <w:color w:val="000000"/>
          <w:lang w:eastAsia="uk-UA"/>
        </w:rPr>
        <w:t xml:space="preserve"> </w:t>
      </w:r>
      <w:r w:rsidR="001251D6" w:rsidRPr="00EA7312">
        <w:rPr>
          <w:color w:val="000000"/>
          <w:lang w:eastAsia="uk-UA"/>
        </w:rPr>
        <w:t>/</w:t>
      </w:r>
      <w:r w:rsidR="00806CC0">
        <w:rPr>
          <w:color w:val="000000"/>
          <w:lang w:eastAsia="uk-UA"/>
        </w:rPr>
        <w:t xml:space="preserve"> </w:t>
      </w:r>
      <w:r w:rsidR="001251D6" w:rsidRPr="00EA7312">
        <w:rPr>
          <w:color w:val="000000"/>
          <w:lang w:eastAsia="uk-UA"/>
        </w:rPr>
        <w:t>Республіки Білорусь</w:t>
      </w:r>
      <w:r w:rsidR="00806CC0">
        <w:rPr>
          <w:color w:val="000000"/>
          <w:lang w:eastAsia="uk-UA"/>
        </w:rPr>
        <w:t xml:space="preserve"> </w:t>
      </w:r>
      <w:r w:rsidR="001251D6" w:rsidRPr="00EA7312">
        <w:rPr>
          <w:color w:val="000000"/>
          <w:lang w:eastAsia="uk-UA"/>
        </w:rPr>
        <w:t>/</w:t>
      </w:r>
      <w:r w:rsidR="00806CC0">
        <w:rPr>
          <w:color w:val="000000"/>
          <w:lang w:eastAsia="uk-UA"/>
        </w:rPr>
        <w:t xml:space="preserve"> </w:t>
      </w:r>
      <w:r w:rsidR="001251D6" w:rsidRPr="00EA7312">
        <w:rPr>
          <w:color w:val="000000"/>
          <w:lang w:eastAsia="uk-UA"/>
        </w:rPr>
        <w:t>Ісламської Республіки Іран, активи якого в установленому законодавством порядку передані в управління АРМА, надає документ, який підтверджує передання цих активів.</w:t>
      </w:r>
    </w:p>
    <w:p w:rsidR="001251D6" w:rsidRPr="00EA7312" w:rsidRDefault="001251D6" w:rsidP="002134C4">
      <w:pPr>
        <w:suppressAutoHyphens w:val="0"/>
        <w:rPr>
          <w:lang w:eastAsia="uk-UA"/>
        </w:rPr>
      </w:pPr>
    </w:p>
    <w:p w:rsidR="001251D6" w:rsidRPr="00EA7312" w:rsidRDefault="001251D6" w:rsidP="001251D6">
      <w:pPr>
        <w:suppressAutoHyphens w:val="0"/>
        <w:ind w:firstLine="567"/>
        <w:jc w:val="both"/>
        <w:rPr>
          <w:lang w:eastAsia="uk-UA"/>
        </w:rPr>
      </w:pPr>
      <w:r w:rsidRPr="00EA7312">
        <w:rPr>
          <w:b/>
          <w:bCs/>
          <w:color w:val="000000"/>
          <w:lang w:eastAsia="uk-UA"/>
        </w:rPr>
        <w:t>9. Ступінь локалізації виробництва</w:t>
      </w:r>
    </w:p>
    <w:p w:rsidR="001251D6" w:rsidRPr="00EA7312" w:rsidRDefault="001251D6" w:rsidP="001251D6">
      <w:pPr>
        <w:suppressAutoHyphens w:val="0"/>
        <w:ind w:firstLine="567"/>
        <w:jc w:val="both"/>
        <w:rPr>
          <w:lang w:eastAsia="uk-UA"/>
        </w:rPr>
      </w:pPr>
      <w:r w:rsidRPr="00EA7312">
        <w:rPr>
          <w:color w:val="000000"/>
          <w:lang w:eastAsia="uk-UA"/>
        </w:rPr>
        <w:t>зазначаються замовником відповідно до законодавства документи, які надаються уч</w:t>
      </w:r>
      <w:r w:rsidR="005573CA">
        <w:rPr>
          <w:color w:val="000000"/>
          <w:lang w:eastAsia="uk-UA"/>
        </w:rPr>
        <w:t>асником на підтвердження ступеня</w:t>
      </w:r>
      <w:r w:rsidRPr="00EA7312">
        <w:rPr>
          <w:color w:val="000000"/>
          <w:lang w:eastAsia="uk-UA"/>
        </w:rPr>
        <w:t xml:space="preserve"> локалізації виробництва.</w:t>
      </w:r>
    </w:p>
    <w:p w:rsidR="001251D6" w:rsidRPr="00EA7312" w:rsidRDefault="001251D6" w:rsidP="001251D6">
      <w:pPr>
        <w:suppressAutoHyphens w:val="0"/>
        <w:ind w:firstLine="567"/>
        <w:rPr>
          <w:lang w:eastAsia="uk-UA"/>
        </w:rPr>
      </w:pPr>
    </w:p>
    <w:p w:rsidR="001251D6" w:rsidRPr="00EA7312" w:rsidRDefault="001251D6" w:rsidP="001251D6">
      <w:pPr>
        <w:suppressAutoHyphens w:val="0"/>
        <w:ind w:firstLine="567"/>
        <w:jc w:val="both"/>
        <w:rPr>
          <w:lang w:eastAsia="uk-UA"/>
        </w:rPr>
      </w:pPr>
      <w:bookmarkStart w:id="5" w:name="_Hlk181369153"/>
      <w:r w:rsidRPr="00EA7312">
        <w:rPr>
          <w:b/>
          <w:bCs/>
          <w:color w:val="000000"/>
          <w:lang w:eastAsia="uk-UA"/>
        </w:rPr>
        <w:t>10. Інша інформація</w:t>
      </w:r>
    </w:p>
    <w:bookmarkEnd w:id="5"/>
    <w:p w:rsidR="001251D6" w:rsidRPr="00EA7312" w:rsidRDefault="001251D6" w:rsidP="001251D6">
      <w:pPr>
        <w:suppressAutoHyphens w:val="0"/>
        <w:ind w:firstLine="567"/>
        <w:jc w:val="both"/>
        <w:rPr>
          <w:bCs/>
          <w:color w:val="000000"/>
          <w:lang w:eastAsia="uk-UA"/>
        </w:rPr>
      </w:pPr>
    </w:p>
    <w:p w:rsidR="001251D6" w:rsidRPr="00EA7312" w:rsidRDefault="001251D6" w:rsidP="001251D6">
      <w:pPr>
        <w:suppressAutoHyphens w:val="0"/>
        <w:ind w:firstLine="567"/>
        <w:jc w:val="both"/>
        <w:rPr>
          <w:lang w:eastAsia="uk-UA"/>
        </w:rPr>
      </w:pPr>
      <w:r w:rsidRPr="00EA7312">
        <w:rPr>
          <w:b/>
          <w:color w:val="000000"/>
          <w:lang w:eastAsia="uk-UA"/>
        </w:rPr>
        <w:t>Учасники-нерезиденти</w:t>
      </w:r>
      <w:r w:rsidRPr="00EA7312">
        <w:rPr>
          <w:color w:val="000000"/>
          <w:lang w:eastAsia="uk-UA"/>
        </w:rPr>
        <w:t xml:space="preserve"> відповідно </w:t>
      </w:r>
      <w:r w:rsidR="00FB0460">
        <w:rPr>
          <w:color w:val="000000"/>
          <w:lang w:eastAsia="uk-UA"/>
        </w:rPr>
        <w:t>до вимог тендерної документації</w:t>
      </w:r>
      <w:r w:rsidRPr="00EA7312">
        <w:rPr>
          <w:color w:val="000000"/>
          <w:lang w:eastAsia="uk-UA"/>
        </w:rPr>
        <w:t xml:space="preserve"> подають у складі своєї тендерної пропозиції документи, передбачені законодавством країни реєстрації учасника-нерезидента (аналоги документів), що підтверджують відповідність їх тендерної пропозиції таким вимогам.</w:t>
      </w:r>
    </w:p>
    <w:p w:rsidR="001251D6" w:rsidRPr="00EA7312" w:rsidRDefault="00FB0460" w:rsidP="001251D6">
      <w:pPr>
        <w:suppressAutoHyphens w:val="0"/>
        <w:ind w:firstLine="567"/>
        <w:jc w:val="both"/>
        <w:rPr>
          <w:lang w:eastAsia="uk-UA"/>
        </w:rPr>
      </w:pPr>
      <w:r>
        <w:rPr>
          <w:color w:val="000000"/>
          <w:lang w:eastAsia="uk-UA"/>
        </w:rPr>
        <w:t>У разі подання аналог</w:t>
      </w:r>
      <w:r w:rsidR="00650834">
        <w:rPr>
          <w:color w:val="000000"/>
          <w:lang w:eastAsia="uk-UA"/>
        </w:rPr>
        <w:t>а</w:t>
      </w:r>
      <w:r>
        <w:rPr>
          <w:color w:val="000000"/>
          <w:lang w:eastAsia="uk-UA"/>
        </w:rPr>
        <w:t xml:space="preserve"> документа</w:t>
      </w:r>
      <w:r w:rsidR="001251D6" w:rsidRPr="00EA7312">
        <w:rPr>
          <w:color w:val="000000"/>
          <w:lang w:eastAsia="uk-UA"/>
        </w:rPr>
        <w:t xml:space="preserve"> (аналогічний документ, що за змістом відповідає документу, який вимагається замовником, містить аналогічне наповнення та інформацію, </w:t>
      </w:r>
      <w:r w:rsidR="00650834">
        <w:rPr>
          <w:color w:val="000000"/>
          <w:lang w:eastAsia="uk-UA"/>
        </w:rPr>
        <w:t>що вимагається замовником) або в</w:t>
      </w:r>
      <w:r w:rsidR="001251D6" w:rsidRPr="00EA7312">
        <w:rPr>
          <w:color w:val="000000"/>
          <w:lang w:eastAsia="uk-UA"/>
        </w:rPr>
        <w:t xml:space="preserve"> разі, якщо законодавством країни, де зареєстрований учасник-нерезидент </w:t>
      </w:r>
      <w:r w:rsidR="00650834">
        <w:rPr>
          <w:color w:val="000000"/>
          <w:lang w:eastAsia="uk-UA"/>
        </w:rPr>
        <w:t xml:space="preserve">(субпідрядник / співвиконавець </w:t>
      </w:r>
      <w:r w:rsidR="00650834" w:rsidRPr="00EA7312">
        <w:rPr>
          <w:color w:val="000000"/>
          <w:lang w:eastAsia="uk-UA"/>
        </w:rPr>
        <w:t xml:space="preserve">– </w:t>
      </w:r>
      <w:r w:rsidR="001251D6" w:rsidRPr="00EA7312">
        <w:rPr>
          <w:color w:val="000000"/>
          <w:lang w:eastAsia="uk-UA"/>
        </w:rPr>
        <w:t xml:space="preserve"> нерезидент у разі їх залучення у випадку закупівлі робіт / послуг), не передбачено надання відповідних документів, учасник-нерезидент (субпідрядник / сп</w:t>
      </w:r>
      <w:r w:rsidR="005573CA">
        <w:rPr>
          <w:color w:val="000000"/>
          <w:lang w:eastAsia="uk-UA"/>
        </w:rPr>
        <w:t>іввиконавець-</w:t>
      </w:r>
      <w:r w:rsidR="001251D6" w:rsidRPr="00EA7312">
        <w:rPr>
          <w:color w:val="000000"/>
          <w:lang w:eastAsia="uk-UA"/>
        </w:rPr>
        <w:t>нерезидент у разі їх залучення у випадку закупівлі робіт / послуг) повинен надати довідку в довільній формі з відповідними роз’ясненнями та посиланням на нормативно-правові акти держави, резидентом якої він є (у разі наявності таких нормативно-правових актів).</w:t>
      </w:r>
    </w:p>
    <w:p w:rsidR="001251D6" w:rsidRPr="00EA7312" w:rsidRDefault="001251D6" w:rsidP="001251D6">
      <w:pPr>
        <w:suppressAutoHyphens w:val="0"/>
        <w:rPr>
          <w:color w:val="000000"/>
          <w:lang w:eastAsia="uk-UA"/>
        </w:rPr>
      </w:pPr>
    </w:p>
    <w:p w:rsidR="001251D6" w:rsidRPr="00EA7312" w:rsidRDefault="001251D6" w:rsidP="00E96D05">
      <w:pPr>
        <w:suppressAutoHyphens w:val="0"/>
        <w:ind w:left="1134" w:hanging="1134"/>
        <w:jc w:val="both"/>
        <w:rPr>
          <w:lang w:eastAsia="uk-UA"/>
        </w:rPr>
      </w:pPr>
      <w:r w:rsidRPr="00EA7312">
        <w:rPr>
          <w:color w:val="000000"/>
          <w:lang w:eastAsia="uk-UA"/>
        </w:rPr>
        <w:t>Примітка.</w:t>
      </w:r>
      <w:r w:rsidR="00E96D05" w:rsidRPr="00EA7312">
        <w:rPr>
          <w:color w:val="000000"/>
          <w:lang w:val="ru-RU" w:eastAsia="uk-UA"/>
        </w:rPr>
        <w:t> </w:t>
      </w:r>
      <w:r w:rsidR="00E96D05" w:rsidRPr="00EA7312">
        <w:rPr>
          <w:color w:val="000000"/>
          <w:lang w:val="ru-RU" w:eastAsia="uk-UA"/>
        </w:rPr>
        <w:tab/>
      </w:r>
      <w:r w:rsidRPr="00EA7312">
        <w:rPr>
          <w:color w:val="000000"/>
          <w:lang w:eastAsia="uk-UA"/>
        </w:rPr>
        <w:t xml:space="preserve">Учасники-нерезиденти з країн Європейського Союзу надають </w:t>
      </w:r>
      <w:r w:rsidR="00E96D05" w:rsidRPr="00EA7312">
        <w:rPr>
          <w:color w:val="000000"/>
          <w:lang w:eastAsia="uk-UA"/>
        </w:rPr>
        <w:br/>
      </w:r>
      <w:r w:rsidRPr="00EA7312">
        <w:rPr>
          <w:color w:val="000000"/>
          <w:lang w:eastAsia="uk-UA"/>
        </w:rPr>
        <w:t>форми документальних доказів, які охоплює eCertis (https://ec.europa.eu/tools/ecertis/#/search). </w:t>
      </w:r>
    </w:p>
    <w:p w:rsidR="001251D6" w:rsidRPr="00EA7312" w:rsidRDefault="001251D6" w:rsidP="001251D6">
      <w:pPr>
        <w:suppressAutoHyphens w:val="0"/>
        <w:jc w:val="both"/>
        <w:rPr>
          <w:lang w:eastAsia="uk-UA"/>
        </w:rPr>
      </w:pPr>
    </w:p>
    <w:p w:rsidR="001251D6" w:rsidRPr="00EA7312" w:rsidRDefault="001251D6" w:rsidP="001251D6">
      <w:pPr>
        <w:suppressAutoHyphens w:val="0"/>
        <w:ind w:left="1134" w:hanging="1134"/>
        <w:jc w:val="both"/>
        <w:rPr>
          <w:lang w:eastAsia="uk-UA"/>
        </w:rPr>
      </w:pPr>
      <w:r w:rsidRPr="00EA7312">
        <w:rPr>
          <w:color w:val="000000"/>
          <w:lang w:eastAsia="uk-UA"/>
        </w:rPr>
        <w:t>Примітка. З метою оптимізації трудовитрат як з боку замовників, так і з боку учасників закупівель, замовникам</w:t>
      </w:r>
      <w:r w:rsidR="00E96D05" w:rsidRPr="00EA7312">
        <w:rPr>
          <w:color w:val="000000"/>
          <w:lang w:eastAsia="uk-UA"/>
        </w:rPr>
        <w:t xml:space="preserve"> рекомендується</w:t>
      </w:r>
      <w:r w:rsidRPr="00EA7312">
        <w:rPr>
          <w:color w:val="000000"/>
          <w:lang w:eastAsia="uk-UA"/>
        </w:rPr>
        <w:t xml:space="preserve"> зазначати </w:t>
      </w:r>
      <w:r w:rsidR="00E96D05" w:rsidRPr="00EA7312">
        <w:rPr>
          <w:color w:val="000000"/>
          <w:lang w:eastAsia="uk-UA"/>
        </w:rPr>
        <w:t xml:space="preserve">в </w:t>
      </w:r>
      <w:r w:rsidRPr="00EA7312">
        <w:rPr>
          <w:color w:val="000000"/>
          <w:lang w:eastAsia="uk-UA"/>
        </w:rPr>
        <w:t>тендерн</w:t>
      </w:r>
      <w:r w:rsidR="00E96D05" w:rsidRPr="00EA7312">
        <w:rPr>
          <w:color w:val="000000"/>
          <w:lang w:eastAsia="uk-UA"/>
        </w:rPr>
        <w:t>ій</w:t>
      </w:r>
      <w:r w:rsidRPr="00EA7312">
        <w:rPr>
          <w:color w:val="000000"/>
          <w:lang w:eastAsia="uk-UA"/>
        </w:rPr>
        <w:t xml:space="preserve"> документації</w:t>
      </w:r>
      <w:r w:rsidR="00E96D05" w:rsidRPr="00EA7312">
        <w:rPr>
          <w:color w:val="000000"/>
          <w:lang w:eastAsia="uk-UA"/>
        </w:rPr>
        <w:t xml:space="preserve"> вимогу</w:t>
      </w:r>
      <w:r w:rsidRPr="00EA7312">
        <w:rPr>
          <w:color w:val="000000"/>
          <w:lang w:eastAsia="uk-UA"/>
        </w:rPr>
        <w:t xml:space="preserve"> щодо надання учасниками в складі тендерної пропозиції посилань (гіперпосилань або QR-коду) на відкриті джерела інформації, в яких містяться дані, документи, інформація (наприклад, посилання на аналогічний договір в https://prozorro.gov.ua) тощо.</w:t>
      </w:r>
    </w:p>
    <w:p w:rsidR="001251D6" w:rsidRPr="00EA7312" w:rsidRDefault="001251D6" w:rsidP="001251D6">
      <w:pPr>
        <w:suppressAutoHyphens w:val="0"/>
        <w:rPr>
          <w:color w:val="000000"/>
          <w:lang w:eastAsia="uk-UA"/>
        </w:rPr>
      </w:pPr>
    </w:p>
    <w:p w:rsidR="001251D6" w:rsidRPr="00EA7312" w:rsidRDefault="001251D6" w:rsidP="001251D6">
      <w:pPr>
        <w:suppressAutoHyphens w:val="0"/>
        <w:rPr>
          <w:color w:val="000000"/>
          <w:lang w:eastAsia="uk-UA"/>
        </w:rPr>
      </w:pPr>
    </w:p>
    <w:p w:rsidR="001251D6" w:rsidRPr="00EA7312" w:rsidRDefault="001251D6" w:rsidP="001251D6">
      <w:pPr>
        <w:suppressAutoHyphens w:val="0"/>
        <w:rPr>
          <w:color w:val="000000"/>
          <w:lang w:eastAsia="uk-UA"/>
        </w:rPr>
      </w:pPr>
    </w:p>
    <w:p w:rsidR="00E96D05" w:rsidRPr="00EA7312" w:rsidRDefault="00E96D05">
      <w:pPr>
        <w:suppressAutoHyphens w:val="0"/>
        <w:spacing w:after="160" w:line="259" w:lineRule="auto"/>
        <w:rPr>
          <w:color w:val="000000"/>
          <w:lang w:eastAsia="uk-UA"/>
        </w:rPr>
      </w:pPr>
      <w:r w:rsidRPr="00EA7312">
        <w:rPr>
          <w:color w:val="000000"/>
          <w:lang w:eastAsia="uk-UA"/>
        </w:rPr>
        <w:br w:type="page"/>
      </w:r>
    </w:p>
    <w:p w:rsidR="001251D6" w:rsidRPr="00EA7312" w:rsidRDefault="00EC50E1" w:rsidP="001251D6">
      <w:pPr>
        <w:suppressAutoHyphens w:val="0"/>
        <w:jc w:val="right"/>
        <w:rPr>
          <w:lang w:eastAsia="uk-UA"/>
        </w:rPr>
      </w:pPr>
      <w:r>
        <w:rPr>
          <w:color w:val="000000"/>
          <w:lang w:eastAsia="uk-UA"/>
        </w:rPr>
        <w:lastRenderedPageBreak/>
        <w:t xml:space="preserve">Додаток </w:t>
      </w:r>
      <w:r w:rsidR="001251D6" w:rsidRPr="00EA7312">
        <w:rPr>
          <w:color w:val="000000"/>
          <w:lang w:eastAsia="uk-UA"/>
        </w:rPr>
        <w:t>1.1</w:t>
      </w:r>
    </w:p>
    <w:p w:rsidR="001251D6" w:rsidRPr="00EA7312" w:rsidRDefault="001251D6" w:rsidP="001251D6">
      <w:pPr>
        <w:suppressAutoHyphens w:val="0"/>
        <w:jc w:val="right"/>
        <w:rPr>
          <w:lang w:eastAsia="uk-UA"/>
        </w:rPr>
      </w:pPr>
      <w:r w:rsidRPr="00EA7312">
        <w:rPr>
          <w:bCs/>
          <w:color w:val="000000"/>
          <w:lang w:eastAsia="uk-UA"/>
        </w:rPr>
        <w:t>до тендерної документації</w:t>
      </w:r>
    </w:p>
    <w:p w:rsidR="001251D6" w:rsidRPr="00EA7312" w:rsidRDefault="001251D6" w:rsidP="001251D6">
      <w:pPr>
        <w:suppressAutoHyphens w:val="0"/>
        <w:spacing w:before="240"/>
        <w:jc w:val="right"/>
        <w:rPr>
          <w:lang w:eastAsia="uk-UA"/>
        </w:rPr>
      </w:pPr>
      <w:r w:rsidRPr="00EA7312">
        <w:rPr>
          <w:color w:val="000000"/>
          <w:lang w:eastAsia="uk-UA"/>
        </w:rPr>
        <w:t> </w:t>
      </w:r>
    </w:p>
    <w:p w:rsidR="001251D6" w:rsidRPr="00EA7312" w:rsidRDefault="001251D6" w:rsidP="001251D6">
      <w:pPr>
        <w:suppressAutoHyphens w:val="0"/>
        <w:jc w:val="center"/>
        <w:rPr>
          <w:lang w:eastAsia="uk-UA"/>
        </w:rPr>
      </w:pPr>
      <w:r w:rsidRPr="00EA7312">
        <w:rPr>
          <w:b/>
          <w:bCs/>
          <w:color w:val="000000"/>
          <w:shd w:val="clear" w:color="auto" w:fill="FFFFFF"/>
          <w:lang w:eastAsia="uk-UA"/>
        </w:rPr>
        <w:t>Технічна специфікація до предмета закупівлі</w:t>
      </w:r>
    </w:p>
    <w:p w:rsidR="001251D6" w:rsidRPr="00EA7312" w:rsidRDefault="001251D6" w:rsidP="001251D6">
      <w:pPr>
        <w:suppressAutoHyphens w:val="0"/>
        <w:spacing w:before="240"/>
        <w:jc w:val="center"/>
        <w:rPr>
          <w:lang w:eastAsia="uk-UA"/>
        </w:rPr>
      </w:pPr>
      <w:r w:rsidRPr="00EA7312">
        <w:rPr>
          <w:color w:val="000000"/>
          <w:lang w:eastAsia="uk-UA"/>
        </w:rPr>
        <w:t>зазначається замовником</w:t>
      </w:r>
    </w:p>
    <w:p w:rsidR="001251D6" w:rsidRPr="00EA7312" w:rsidRDefault="001251D6" w:rsidP="001251D6">
      <w:pPr>
        <w:suppressAutoHyphens w:val="0"/>
        <w:ind w:firstLine="567"/>
        <w:rPr>
          <w:lang w:eastAsia="uk-UA"/>
        </w:rPr>
      </w:pPr>
      <w:r w:rsidRPr="00EA7312">
        <w:rPr>
          <w:color w:val="000000"/>
          <w:lang w:eastAsia="uk-UA"/>
        </w:rPr>
        <w:t>.</w:t>
      </w:r>
    </w:p>
    <w:p w:rsidR="001251D6" w:rsidRPr="00EA7312" w:rsidRDefault="001251D6" w:rsidP="001251D6">
      <w:pPr>
        <w:suppressAutoHyphens w:val="0"/>
        <w:spacing w:after="240"/>
        <w:rPr>
          <w:lang w:eastAsia="uk-UA"/>
        </w:rPr>
      </w:pPr>
      <w:r w:rsidRPr="00EA7312">
        <w:rPr>
          <w:lang w:eastAsia="uk-UA"/>
        </w:rPr>
        <w:br/>
      </w:r>
      <w:r w:rsidRPr="00EA7312">
        <w:rPr>
          <w:lang w:eastAsia="uk-UA"/>
        </w:rPr>
        <w:br/>
      </w:r>
      <w:r w:rsidRPr="00EA7312">
        <w:rPr>
          <w:lang w:eastAsia="uk-UA"/>
        </w:rPr>
        <w:br/>
      </w:r>
      <w:r w:rsidRPr="00EA7312">
        <w:rPr>
          <w:lang w:eastAsia="uk-UA"/>
        </w:rPr>
        <w:br/>
      </w:r>
      <w:r w:rsidRPr="00EA7312">
        <w:rPr>
          <w:lang w:eastAsia="uk-UA"/>
        </w:rPr>
        <w:br/>
      </w:r>
      <w:r w:rsidRPr="00EA7312">
        <w:rPr>
          <w:lang w:eastAsia="uk-UA"/>
        </w:rPr>
        <w:br/>
      </w:r>
      <w:r w:rsidRPr="00EA7312">
        <w:rPr>
          <w:lang w:eastAsia="uk-UA"/>
        </w:rPr>
        <w:br/>
      </w:r>
      <w:r w:rsidRPr="00EA7312">
        <w:rPr>
          <w:lang w:eastAsia="uk-UA"/>
        </w:rPr>
        <w:br/>
      </w:r>
      <w:r w:rsidRPr="00EA7312">
        <w:rPr>
          <w:lang w:eastAsia="uk-UA"/>
        </w:rPr>
        <w:br/>
      </w:r>
      <w:r w:rsidRPr="00EA7312">
        <w:rPr>
          <w:lang w:eastAsia="uk-UA"/>
        </w:rPr>
        <w:br/>
      </w:r>
      <w:r w:rsidRPr="00EA7312">
        <w:rPr>
          <w:lang w:eastAsia="uk-UA"/>
        </w:rPr>
        <w:br/>
      </w:r>
      <w:r w:rsidRPr="00EA7312">
        <w:rPr>
          <w:lang w:eastAsia="uk-UA"/>
        </w:rPr>
        <w:br/>
      </w:r>
      <w:r w:rsidRPr="00EA7312">
        <w:rPr>
          <w:lang w:eastAsia="uk-UA"/>
        </w:rPr>
        <w:br/>
      </w:r>
      <w:r w:rsidRPr="00EA7312">
        <w:rPr>
          <w:lang w:eastAsia="uk-UA"/>
        </w:rPr>
        <w:br/>
      </w:r>
      <w:r w:rsidRPr="00EA7312">
        <w:rPr>
          <w:lang w:eastAsia="uk-UA"/>
        </w:rPr>
        <w:br/>
      </w:r>
      <w:r w:rsidRPr="00EA7312">
        <w:rPr>
          <w:lang w:eastAsia="uk-UA"/>
        </w:rPr>
        <w:br/>
      </w:r>
      <w:r w:rsidRPr="00EA7312">
        <w:rPr>
          <w:lang w:eastAsia="uk-UA"/>
        </w:rPr>
        <w:br/>
      </w:r>
      <w:r w:rsidRPr="00EA7312">
        <w:rPr>
          <w:lang w:eastAsia="uk-UA"/>
        </w:rPr>
        <w:br/>
      </w:r>
      <w:r w:rsidRPr="00EA7312">
        <w:rPr>
          <w:lang w:eastAsia="uk-UA"/>
        </w:rPr>
        <w:br/>
      </w:r>
      <w:r w:rsidRPr="00EA7312">
        <w:rPr>
          <w:lang w:eastAsia="uk-UA"/>
        </w:rPr>
        <w:br/>
      </w:r>
      <w:r w:rsidRPr="00EA7312">
        <w:rPr>
          <w:lang w:eastAsia="uk-UA"/>
        </w:rPr>
        <w:br/>
      </w:r>
      <w:r w:rsidRPr="00EA7312">
        <w:rPr>
          <w:lang w:eastAsia="uk-UA"/>
        </w:rPr>
        <w:br/>
      </w:r>
      <w:r w:rsidRPr="00EA7312">
        <w:rPr>
          <w:lang w:eastAsia="uk-UA"/>
        </w:rPr>
        <w:br/>
      </w:r>
      <w:r w:rsidRPr="00EA7312">
        <w:rPr>
          <w:lang w:eastAsia="uk-UA"/>
        </w:rPr>
        <w:br/>
      </w:r>
      <w:r w:rsidRPr="00EA7312">
        <w:rPr>
          <w:lang w:eastAsia="uk-UA"/>
        </w:rPr>
        <w:br/>
      </w:r>
      <w:r w:rsidRPr="00EA7312">
        <w:rPr>
          <w:lang w:eastAsia="uk-UA"/>
        </w:rPr>
        <w:br/>
      </w:r>
      <w:r w:rsidRPr="00EA7312">
        <w:rPr>
          <w:lang w:eastAsia="uk-UA"/>
        </w:rPr>
        <w:br/>
      </w:r>
      <w:r w:rsidRPr="00EA7312">
        <w:rPr>
          <w:lang w:eastAsia="uk-UA"/>
        </w:rPr>
        <w:br/>
      </w:r>
      <w:r w:rsidRPr="00EA7312">
        <w:rPr>
          <w:lang w:eastAsia="uk-UA"/>
        </w:rPr>
        <w:br/>
      </w:r>
      <w:r w:rsidRPr="00EA7312">
        <w:rPr>
          <w:lang w:eastAsia="uk-UA"/>
        </w:rPr>
        <w:br/>
      </w:r>
    </w:p>
    <w:p w:rsidR="001251D6" w:rsidRPr="00EA7312" w:rsidRDefault="001251D6" w:rsidP="001251D6">
      <w:pPr>
        <w:suppressAutoHyphens w:val="0"/>
        <w:spacing w:after="240"/>
        <w:rPr>
          <w:lang w:eastAsia="uk-UA"/>
        </w:rPr>
      </w:pPr>
    </w:p>
    <w:p w:rsidR="001251D6" w:rsidRPr="00EA7312" w:rsidRDefault="001251D6" w:rsidP="001251D6">
      <w:pPr>
        <w:suppressAutoHyphens w:val="0"/>
        <w:spacing w:after="240"/>
        <w:rPr>
          <w:lang w:eastAsia="uk-UA"/>
        </w:rPr>
      </w:pPr>
    </w:p>
    <w:p w:rsidR="001251D6" w:rsidRPr="00EA7312" w:rsidRDefault="001251D6" w:rsidP="001251D6">
      <w:pPr>
        <w:suppressAutoHyphens w:val="0"/>
        <w:spacing w:after="240"/>
        <w:rPr>
          <w:lang w:eastAsia="uk-UA"/>
        </w:rPr>
      </w:pPr>
    </w:p>
    <w:p w:rsidR="001251D6" w:rsidRPr="00EA7312" w:rsidRDefault="001251D6" w:rsidP="001251D6">
      <w:pPr>
        <w:suppressAutoHyphens w:val="0"/>
        <w:spacing w:after="240"/>
        <w:rPr>
          <w:lang w:eastAsia="uk-UA"/>
        </w:rPr>
      </w:pPr>
    </w:p>
    <w:p w:rsidR="001251D6" w:rsidRPr="00EA7312" w:rsidRDefault="001251D6" w:rsidP="001251D6">
      <w:pPr>
        <w:suppressAutoHyphens w:val="0"/>
        <w:spacing w:after="240"/>
        <w:rPr>
          <w:lang w:eastAsia="uk-UA"/>
        </w:rPr>
      </w:pPr>
    </w:p>
    <w:p w:rsidR="001251D6" w:rsidRPr="00EA7312" w:rsidRDefault="001251D6" w:rsidP="001251D6">
      <w:pPr>
        <w:suppressAutoHyphens w:val="0"/>
        <w:spacing w:after="240"/>
        <w:rPr>
          <w:lang w:eastAsia="uk-UA"/>
        </w:rPr>
      </w:pPr>
    </w:p>
    <w:p w:rsidR="001251D6" w:rsidRPr="00EA7312" w:rsidRDefault="00EC50E1" w:rsidP="001251D6">
      <w:pPr>
        <w:suppressAutoHyphens w:val="0"/>
        <w:jc w:val="right"/>
        <w:rPr>
          <w:lang w:eastAsia="uk-UA"/>
        </w:rPr>
      </w:pPr>
      <w:r>
        <w:rPr>
          <w:color w:val="000000"/>
          <w:lang w:eastAsia="uk-UA"/>
        </w:rPr>
        <w:lastRenderedPageBreak/>
        <w:t xml:space="preserve">Додаток </w:t>
      </w:r>
      <w:r w:rsidR="001251D6" w:rsidRPr="00EA7312">
        <w:rPr>
          <w:color w:val="000000"/>
          <w:lang w:eastAsia="uk-UA"/>
        </w:rPr>
        <w:t xml:space="preserve"> 2</w:t>
      </w:r>
    </w:p>
    <w:p w:rsidR="001251D6" w:rsidRPr="00EA7312" w:rsidRDefault="001251D6" w:rsidP="001251D6">
      <w:pPr>
        <w:suppressAutoHyphens w:val="0"/>
        <w:jc w:val="right"/>
        <w:rPr>
          <w:lang w:eastAsia="uk-UA"/>
        </w:rPr>
      </w:pPr>
      <w:r w:rsidRPr="00EA7312">
        <w:rPr>
          <w:bCs/>
          <w:color w:val="000000"/>
          <w:lang w:eastAsia="uk-UA"/>
        </w:rPr>
        <w:t>до тендерної документації</w:t>
      </w:r>
    </w:p>
    <w:p w:rsidR="001251D6" w:rsidRPr="00EA7312" w:rsidRDefault="001251D6" w:rsidP="001251D6">
      <w:pPr>
        <w:suppressAutoHyphens w:val="0"/>
        <w:rPr>
          <w:lang w:eastAsia="uk-UA"/>
        </w:rPr>
      </w:pPr>
      <w:r w:rsidRPr="00EA7312">
        <w:rPr>
          <w:color w:val="000000"/>
          <w:lang w:eastAsia="uk-UA"/>
        </w:rPr>
        <w:t> </w:t>
      </w:r>
    </w:p>
    <w:p w:rsidR="001251D6" w:rsidRPr="00EA7312" w:rsidRDefault="00806CC0" w:rsidP="001251D6">
      <w:pPr>
        <w:suppressAutoHyphens w:val="0"/>
        <w:jc w:val="center"/>
        <w:rPr>
          <w:lang w:eastAsia="uk-UA"/>
        </w:rPr>
      </w:pPr>
      <w:r>
        <w:rPr>
          <w:b/>
          <w:bCs/>
          <w:color w:val="000000"/>
          <w:lang w:eastAsia="uk-UA"/>
        </w:rPr>
        <w:t>Перелік документів та/</w:t>
      </w:r>
      <w:r w:rsidR="001251D6" w:rsidRPr="00EA7312">
        <w:rPr>
          <w:b/>
          <w:bCs/>
          <w:color w:val="000000"/>
          <w:lang w:eastAsia="uk-UA"/>
        </w:rPr>
        <w:t>або інформації, які подаються переможцем процедури закупівлі</w:t>
      </w:r>
    </w:p>
    <w:p w:rsidR="001251D6" w:rsidRPr="00EA7312" w:rsidRDefault="001251D6" w:rsidP="001251D6">
      <w:pPr>
        <w:suppressAutoHyphens w:val="0"/>
        <w:rPr>
          <w:lang w:eastAsia="uk-UA"/>
        </w:rPr>
      </w:pPr>
    </w:p>
    <w:p w:rsidR="001251D6" w:rsidRPr="00EA7312" w:rsidRDefault="001251D6" w:rsidP="001251D6">
      <w:pPr>
        <w:suppressAutoHyphens w:val="0"/>
        <w:ind w:firstLine="567"/>
        <w:jc w:val="both"/>
        <w:rPr>
          <w:color w:val="000000"/>
          <w:lang w:eastAsia="uk-UA"/>
        </w:rPr>
      </w:pPr>
      <w:r w:rsidRPr="00EA7312">
        <w:rPr>
          <w:color w:val="000000"/>
          <w:lang w:eastAsia="uk-UA"/>
        </w:rPr>
        <w:t>Замовник не вимагає документального підтвердження публічної інформації, що оприлюднена у формі відкритих даних згідно із Законом України “Про доступ</w:t>
      </w:r>
      <w:r w:rsidR="00806CC0">
        <w:rPr>
          <w:color w:val="000000"/>
          <w:lang w:eastAsia="uk-UA"/>
        </w:rPr>
        <w:t xml:space="preserve"> до публічної інформації”, та/</w:t>
      </w:r>
      <w:r w:rsidRPr="00EA7312">
        <w:rPr>
          <w:color w:val="000000"/>
          <w:lang w:eastAsia="uk-UA"/>
        </w:rPr>
        <w:t>або міститься у відкритих публічних електронних реєстрах, доступ до яких є вільним, або публічної інформації, що є доступною в електронній системі закупівель, крім випадків, коли доступ до такої інформації є обмеженим на момент оприлюднення оголошення про проведення відкритих торгів.</w:t>
      </w:r>
    </w:p>
    <w:p w:rsidR="001251D6" w:rsidRPr="00EA7312" w:rsidRDefault="001251D6" w:rsidP="001251D6">
      <w:pPr>
        <w:suppressAutoHyphens w:val="0"/>
        <w:ind w:firstLine="567"/>
        <w:jc w:val="both"/>
        <w:rPr>
          <w:lang w:eastAsia="uk-UA"/>
        </w:rPr>
      </w:pPr>
    </w:p>
    <w:p w:rsidR="001251D6" w:rsidRPr="00EA7312" w:rsidRDefault="001251D6" w:rsidP="001251D6">
      <w:pPr>
        <w:suppressAutoHyphens w:val="0"/>
        <w:ind w:firstLine="567"/>
        <w:jc w:val="both"/>
        <w:rPr>
          <w:lang w:eastAsia="uk-UA"/>
        </w:rPr>
      </w:pPr>
      <w:r w:rsidRPr="00EA7312">
        <w:rPr>
          <w:b/>
          <w:bCs/>
          <w:color w:val="000000"/>
          <w:shd w:val="clear" w:color="auto" w:fill="FFFFFF"/>
          <w:lang w:eastAsia="uk-UA"/>
        </w:rPr>
        <w:t>1</w:t>
      </w:r>
      <w:r w:rsidR="00E96D05" w:rsidRPr="00EA7312">
        <w:rPr>
          <w:b/>
          <w:bCs/>
          <w:color w:val="000000"/>
          <w:shd w:val="clear" w:color="auto" w:fill="FFFFFF"/>
          <w:lang w:eastAsia="uk-UA"/>
        </w:rPr>
        <w:t>.</w:t>
      </w:r>
      <w:r w:rsidRPr="00EA7312">
        <w:rPr>
          <w:b/>
          <w:bCs/>
          <w:color w:val="000000"/>
          <w:shd w:val="clear" w:color="auto" w:fill="FFFFFF"/>
          <w:lang w:eastAsia="uk-UA"/>
        </w:rPr>
        <w:t xml:space="preserve"> </w:t>
      </w:r>
      <w:r w:rsidR="00E96D05" w:rsidRPr="00EA7312">
        <w:rPr>
          <w:b/>
          <w:bCs/>
          <w:color w:val="000000"/>
          <w:shd w:val="clear" w:color="auto" w:fill="FFFFFF"/>
          <w:lang w:eastAsia="uk-UA"/>
        </w:rPr>
        <w:t>П</w:t>
      </w:r>
      <w:r w:rsidRPr="00EA7312">
        <w:rPr>
          <w:b/>
          <w:bCs/>
          <w:color w:val="000000"/>
          <w:shd w:val="clear" w:color="auto" w:fill="FFFFFF"/>
          <w:lang w:eastAsia="uk-UA"/>
        </w:rPr>
        <w:t>ереможець процедури закупівлі повинен надати замовнику шляхом</w:t>
      </w:r>
      <w:r w:rsidRPr="00EA7312">
        <w:rPr>
          <w:color w:val="000000"/>
          <w:shd w:val="clear" w:color="auto" w:fill="FFFFFF"/>
          <w:lang w:eastAsia="uk-UA"/>
        </w:rPr>
        <w:t xml:space="preserve"> оприлюднення в електронній системі закупівель у строк, що не перевищує 4 (чотири)</w:t>
      </w:r>
      <w:r w:rsidRPr="00EA7312">
        <w:rPr>
          <w:b/>
          <w:bCs/>
          <w:color w:val="000000"/>
          <w:shd w:val="clear" w:color="auto" w:fill="FFFFFF"/>
          <w:lang w:eastAsia="uk-UA"/>
        </w:rPr>
        <w:t xml:space="preserve"> </w:t>
      </w:r>
      <w:r w:rsidRPr="00EA7312">
        <w:rPr>
          <w:color w:val="000000"/>
          <w:shd w:val="clear" w:color="auto" w:fill="FFFFFF"/>
          <w:lang w:eastAsia="uk-UA"/>
        </w:rPr>
        <w:t>дні з дати оприлюднення в електронній системі закупівель повідомлення про намір укласти договір про закупівлю документи, що підтверджують відсутність підстав, зазначених у підпунктах 3,</w:t>
      </w:r>
      <w:hyperlink r:id="rId11" w:anchor="n620" w:history="1">
        <w:r w:rsidRPr="00EA7312">
          <w:rPr>
            <w:color w:val="000000"/>
            <w:shd w:val="clear" w:color="auto" w:fill="FFFFFF"/>
            <w:lang w:eastAsia="uk-UA"/>
          </w:rPr>
          <w:t xml:space="preserve"> 5</w:t>
        </w:r>
      </w:hyperlink>
      <w:r w:rsidRPr="00EA7312">
        <w:rPr>
          <w:color w:val="000000"/>
          <w:shd w:val="clear" w:color="auto" w:fill="FFFFFF"/>
          <w:lang w:eastAsia="uk-UA"/>
        </w:rPr>
        <w:t>,</w:t>
      </w:r>
      <w:hyperlink r:id="rId12" w:anchor="n621" w:history="1">
        <w:r w:rsidRPr="00EA7312">
          <w:rPr>
            <w:color w:val="000000"/>
            <w:shd w:val="clear" w:color="auto" w:fill="FFFFFF"/>
            <w:lang w:eastAsia="uk-UA"/>
          </w:rPr>
          <w:t xml:space="preserve"> 6</w:t>
        </w:r>
      </w:hyperlink>
      <w:r w:rsidRPr="00EA7312">
        <w:rPr>
          <w:color w:val="000000"/>
          <w:shd w:val="clear" w:color="auto" w:fill="FFFFFF"/>
          <w:lang w:eastAsia="uk-UA"/>
        </w:rPr>
        <w:t xml:space="preserve"> </w:t>
      </w:r>
      <w:r w:rsidR="00650834">
        <w:rPr>
          <w:color w:val="000000"/>
          <w:shd w:val="clear" w:color="auto" w:fill="FFFFFF"/>
          <w:lang w:eastAsia="uk-UA"/>
        </w:rPr>
        <w:t>та</w:t>
      </w:r>
      <w:hyperlink r:id="rId13" w:anchor="n627" w:history="1">
        <w:r w:rsidRPr="00EA7312">
          <w:rPr>
            <w:color w:val="000000"/>
            <w:shd w:val="clear" w:color="auto" w:fill="FFFFFF"/>
            <w:lang w:eastAsia="uk-UA"/>
          </w:rPr>
          <w:t xml:space="preserve"> 12</w:t>
        </w:r>
      </w:hyperlink>
      <w:r w:rsidRPr="00EA7312">
        <w:rPr>
          <w:color w:val="000000"/>
          <w:shd w:val="clear" w:color="auto" w:fill="FFFFFF"/>
          <w:lang w:eastAsia="uk-UA"/>
        </w:rPr>
        <w:t xml:space="preserve"> пункту 47 Особливостей:</w:t>
      </w:r>
    </w:p>
    <w:p w:rsidR="001251D6" w:rsidRPr="00EA7312" w:rsidRDefault="001251D6" w:rsidP="001251D6">
      <w:pPr>
        <w:suppressAutoHyphens w:val="0"/>
        <w:rPr>
          <w:lang w:eastAsia="uk-UA"/>
        </w:rPr>
      </w:pPr>
    </w:p>
    <w:p w:rsidR="001251D6" w:rsidRPr="00EA7312" w:rsidRDefault="001251D6" w:rsidP="001251D6">
      <w:pPr>
        <w:suppressAutoHyphens w:val="0"/>
        <w:ind w:firstLine="567"/>
        <w:jc w:val="both"/>
        <w:rPr>
          <w:color w:val="000000"/>
          <w:shd w:val="clear" w:color="auto" w:fill="FFFFFF"/>
          <w:lang w:eastAsia="uk-UA"/>
        </w:rPr>
      </w:pPr>
      <w:r w:rsidRPr="00EA7312">
        <w:rPr>
          <w:color w:val="000000"/>
          <w:shd w:val="clear" w:color="auto" w:fill="FFFFFF"/>
          <w:lang w:eastAsia="uk-UA"/>
        </w:rPr>
        <w:t>1) витяг з інформаційно-аналітичної системи “Облік відомостей про притягнення особи до кримінальної відповідальності та наявності судимості”</w:t>
      </w:r>
      <w:r w:rsidR="00650834">
        <w:rPr>
          <w:color w:val="000000"/>
          <w:shd w:val="clear" w:color="auto" w:fill="FFFFFF"/>
          <w:lang w:eastAsia="uk-UA"/>
        </w:rPr>
        <w:t>,</w:t>
      </w:r>
      <w:r w:rsidRPr="00EA7312">
        <w:rPr>
          <w:color w:val="000000"/>
          <w:shd w:val="clear" w:color="auto" w:fill="FFFFFF"/>
          <w:lang w:eastAsia="uk-UA"/>
        </w:rPr>
        <w:t xml:space="preserve"> сформований у паперовій або електронній формі, що містить інформацію про відсутність судимості щодо фізичної особи, яка є учасником або керівника учасника. </w:t>
      </w:r>
    </w:p>
    <w:p w:rsidR="00A44FF6" w:rsidRPr="00EA7312" w:rsidRDefault="00A44FF6" w:rsidP="001251D6">
      <w:pPr>
        <w:suppressAutoHyphens w:val="0"/>
        <w:ind w:firstLine="567"/>
        <w:jc w:val="both"/>
        <w:rPr>
          <w:lang w:eastAsia="uk-UA"/>
        </w:rPr>
      </w:pPr>
    </w:p>
    <w:p w:rsidR="001251D6" w:rsidRPr="00EA7312" w:rsidRDefault="001251D6" w:rsidP="00A44FF6">
      <w:pPr>
        <w:suppressAutoHyphens w:val="0"/>
        <w:ind w:left="1276" w:hanging="1276"/>
        <w:jc w:val="both"/>
        <w:rPr>
          <w:lang w:eastAsia="uk-UA"/>
        </w:rPr>
      </w:pPr>
      <w:r w:rsidRPr="00EA7312">
        <w:rPr>
          <w:color w:val="000000"/>
          <w:shd w:val="clear" w:color="auto" w:fill="FFFFFF"/>
          <w:lang w:eastAsia="uk-UA"/>
        </w:rPr>
        <w:t>Примітка</w:t>
      </w:r>
      <w:r w:rsidR="00A44FF6" w:rsidRPr="00EA7312">
        <w:rPr>
          <w:color w:val="000000"/>
          <w:shd w:val="clear" w:color="auto" w:fill="FFFFFF"/>
          <w:lang w:eastAsia="uk-UA"/>
        </w:rPr>
        <w:t>.</w:t>
      </w:r>
      <w:r w:rsidRPr="00EA7312">
        <w:rPr>
          <w:color w:val="000000"/>
          <w:shd w:val="clear" w:color="auto" w:fill="FFFFFF"/>
          <w:lang w:eastAsia="uk-UA"/>
        </w:rPr>
        <w:t xml:space="preserve"> </w:t>
      </w:r>
      <w:r w:rsidR="00A44FF6" w:rsidRPr="00EA7312">
        <w:rPr>
          <w:color w:val="000000"/>
          <w:shd w:val="clear" w:color="auto" w:fill="FFFFFF"/>
          <w:lang w:eastAsia="uk-UA"/>
        </w:rPr>
        <w:t>З</w:t>
      </w:r>
      <w:r w:rsidRPr="00EA7312">
        <w:rPr>
          <w:color w:val="000000"/>
          <w:shd w:val="clear" w:color="auto" w:fill="FFFFFF"/>
          <w:lang w:eastAsia="uk-UA"/>
        </w:rPr>
        <w:t xml:space="preserve">амовникам рекомендується встановлювати вимогу таким чином, щоб не обмежувати витяг датою оприлюднення в електронній системі закупівель повідомлення про намір укласти договір про закупівлю, та забезпечити можливість переможцям </w:t>
      </w:r>
      <w:r w:rsidR="00E96D05" w:rsidRPr="00EA7312">
        <w:rPr>
          <w:color w:val="000000"/>
          <w:shd w:val="clear" w:color="auto" w:fill="FFFFFF"/>
          <w:lang w:eastAsia="uk-UA"/>
        </w:rPr>
        <w:t xml:space="preserve">процедури закупівлі </w:t>
      </w:r>
      <w:r w:rsidRPr="00EA7312">
        <w:rPr>
          <w:color w:val="000000"/>
          <w:shd w:val="clear" w:color="auto" w:fill="FFFFFF"/>
          <w:lang w:eastAsia="uk-UA"/>
        </w:rPr>
        <w:t>використовувати витяги, що датовані раніше дати оприлюднення такого повідомлення.</w:t>
      </w:r>
    </w:p>
    <w:p w:rsidR="001251D6" w:rsidRPr="00EA7312" w:rsidRDefault="001251D6" w:rsidP="001251D6">
      <w:pPr>
        <w:suppressAutoHyphens w:val="0"/>
        <w:ind w:firstLine="567"/>
        <w:jc w:val="both"/>
        <w:rPr>
          <w:lang w:eastAsia="uk-UA"/>
        </w:rPr>
      </w:pPr>
    </w:p>
    <w:p w:rsidR="001251D6" w:rsidRPr="00EA7312" w:rsidRDefault="001251D6" w:rsidP="001251D6">
      <w:pPr>
        <w:suppressAutoHyphens w:val="0"/>
        <w:ind w:firstLine="567"/>
        <w:jc w:val="both"/>
        <w:rPr>
          <w:lang w:eastAsia="uk-UA"/>
        </w:rPr>
      </w:pPr>
      <w:r w:rsidRPr="00EA7312">
        <w:rPr>
          <w:lang w:eastAsia="uk-UA"/>
        </w:rPr>
        <w:t>2) довідка з Єдиного державного реєстру осіб, які вчинили корупційні або пов’язані з корупцією правопорушення</w:t>
      </w:r>
      <w:r w:rsidR="008203E9">
        <w:rPr>
          <w:lang w:eastAsia="uk-UA"/>
        </w:rPr>
        <w:t>,</w:t>
      </w:r>
      <w:r w:rsidRPr="00EA7312">
        <w:rPr>
          <w:lang w:eastAsia="uk-UA"/>
        </w:rPr>
        <w:t xml:space="preserve"> на підтвердження відсутності підстави для відмови, передбаченої підпунктом 3 пункту 47 Особливостей щодо керівника учасника процедури закупівлі.</w:t>
      </w:r>
    </w:p>
    <w:p w:rsidR="001251D6" w:rsidRPr="00EA7312" w:rsidRDefault="001251D6" w:rsidP="001251D6">
      <w:pPr>
        <w:suppressAutoHyphens w:val="0"/>
        <w:ind w:firstLine="567"/>
        <w:jc w:val="both"/>
        <w:rPr>
          <w:color w:val="000000"/>
          <w:shd w:val="clear" w:color="auto" w:fill="FFFFFF"/>
          <w:lang w:eastAsia="uk-UA"/>
        </w:rPr>
      </w:pPr>
    </w:p>
    <w:p w:rsidR="001251D6" w:rsidRPr="00B9009E" w:rsidRDefault="001251D6" w:rsidP="001251D6">
      <w:pPr>
        <w:suppressAutoHyphens w:val="0"/>
        <w:ind w:left="1134" w:hanging="1134"/>
        <w:jc w:val="both"/>
        <w:rPr>
          <w:lang w:eastAsia="uk-UA"/>
        </w:rPr>
      </w:pPr>
      <w:r w:rsidRPr="00EA7312">
        <w:rPr>
          <w:color w:val="000000"/>
          <w:shd w:val="clear" w:color="auto" w:fill="FFFFFF"/>
          <w:lang w:eastAsia="uk-UA"/>
        </w:rPr>
        <w:t xml:space="preserve">Примітка. </w:t>
      </w:r>
      <w:r w:rsidRPr="00B9009E">
        <w:rPr>
          <w:shd w:val="clear" w:color="auto" w:fill="FFFFFF"/>
          <w:lang w:eastAsia="uk-UA"/>
        </w:rPr>
        <w:t>На підтвердження відсутності підстав для відмови, передбачених підпунктом 3 пункту 47 Особливостей</w:t>
      </w:r>
      <w:r w:rsidR="00DC13B3" w:rsidRPr="00B9009E">
        <w:rPr>
          <w:shd w:val="clear" w:color="auto" w:fill="FFFFFF"/>
          <w:lang w:eastAsia="uk-UA"/>
        </w:rPr>
        <w:t>,</w:t>
      </w:r>
      <w:r w:rsidRPr="00B9009E">
        <w:rPr>
          <w:shd w:val="clear" w:color="auto" w:fill="FFFFFF"/>
          <w:lang w:eastAsia="uk-UA"/>
        </w:rPr>
        <w:t xml:space="preserve"> щодо фізичної особи, яка є учасником, замовник прийма</w:t>
      </w:r>
      <w:r w:rsidR="00E96D05" w:rsidRPr="00B9009E">
        <w:rPr>
          <w:shd w:val="clear" w:color="auto" w:fill="FFFFFF"/>
          <w:lang w:eastAsia="uk-UA"/>
        </w:rPr>
        <w:t>є</w:t>
      </w:r>
      <w:r w:rsidR="00B9009E" w:rsidRPr="00B9009E">
        <w:rPr>
          <w:shd w:val="clear" w:color="auto" w:fill="FFFFFF"/>
          <w:lang w:eastAsia="uk-UA"/>
        </w:rPr>
        <w:t xml:space="preserve"> </w:t>
      </w:r>
      <w:r w:rsidRPr="00B9009E">
        <w:rPr>
          <w:shd w:val="clear" w:color="auto" w:fill="FFFFFF"/>
          <w:lang w:eastAsia="uk-UA"/>
        </w:rPr>
        <w:t>/</w:t>
      </w:r>
      <w:r w:rsidR="00B9009E" w:rsidRPr="00B9009E">
        <w:rPr>
          <w:shd w:val="clear" w:color="auto" w:fill="FFFFFF"/>
          <w:lang w:eastAsia="uk-UA"/>
        </w:rPr>
        <w:t xml:space="preserve"> </w:t>
      </w:r>
      <w:r w:rsidRPr="00B9009E">
        <w:rPr>
          <w:shd w:val="clear" w:color="auto" w:fill="FFFFFF"/>
          <w:lang w:eastAsia="uk-UA"/>
        </w:rPr>
        <w:t>перегляда</w:t>
      </w:r>
      <w:r w:rsidR="00E96D05" w:rsidRPr="00B9009E">
        <w:rPr>
          <w:shd w:val="clear" w:color="auto" w:fill="FFFFFF"/>
          <w:lang w:eastAsia="uk-UA"/>
        </w:rPr>
        <w:t>є</w:t>
      </w:r>
      <w:r w:rsidRPr="00B9009E">
        <w:rPr>
          <w:shd w:val="clear" w:color="auto" w:fill="FFFFFF"/>
          <w:lang w:eastAsia="uk-UA"/>
        </w:rPr>
        <w:t xml:space="preserve"> довідку, що сформована електронною системою закупівель автоматично завдяки інтеграції </w:t>
      </w:r>
      <w:r w:rsidR="00650834" w:rsidRPr="00B9009E">
        <w:rPr>
          <w:shd w:val="clear" w:color="auto" w:fill="FFFFFF"/>
          <w:lang w:eastAsia="uk-UA"/>
        </w:rPr>
        <w:t xml:space="preserve">електронної системи закупівель </w:t>
      </w:r>
      <w:r w:rsidRPr="00B9009E">
        <w:rPr>
          <w:shd w:val="clear" w:color="auto" w:fill="FFFFFF"/>
          <w:lang w:eastAsia="uk-UA"/>
        </w:rPr>
        <w:t xml:space="preserve">з Єдиним державним реєстром осіб, які вчинили корупційні або пов’язані з корупцією правопорушення, що реалізована на підставі </w:t>
      </w:r>
      <w:r w:rsidR="00E96D05" w:rsidRPr="00B9009E">
        <w:rPr>
          <w:shd w:val="clear" w:color="auto" w:fill="FFFFFF"/>
          <w:lang w:eastAsia="uk-UA"/>
        </w:rPr>
        <w:t>н</w:t>
      </w:r>
      <w:r w:rsidRPr="00B9009E">
        <w:rPr>
          <w:shd w:val="clear" w:color="auto" w:fill="FFFFFF"/>
          <w:lang w:eastAsia="uk-UA"/>
        </w:rPr>
        <w:t>аказу Національного агентства з питань запобігання корупції та Міністерства економіки України  від 18.01.2023 №13/23/395 “Про затвердження Порядку інформаційної взаємодії між Єдиним державним реєстром осіб, які вчинили корупційні та пов’язані з корупцією правопорушення, та електронною системою закупівель”</w:t>
      </w:r>
      <w:r w:rsidR="000608F8" w:rsidRPr="00B9009E">
        <w:rPr>
          <w:shd w:val="clear" w:color="auto" w:fill="FFFFFF"/>
          <w:lang w:eastAsia="uk-UA"/>
        </w:rPr>
        <w:t>, зареєстрованого в Міністерстві юстиції України 26.01.2023 за № 159/39215</w:t>
      </w:r>
      <w:r w:rsidR="00650834" w:rsidRPr="00B9009E">
        <w:rPr>
          <w:shd w:val="clear" w:color="auto" w:fill="FFFFFF"/>
          <w:lang w:eastAsia="uk-UA"/>
        </w:rPr>
        <w:t xml:space="preserve"> (далі</w:t>
      </w:r>
      <w:r w:rsidR="00DC13B3" w:rsidRPr="00B9009E">
        <w:rPr>
          <w:shd w:val="clear" w:color="auto" w:fill="FFFFFF"/>
          <w:lang w:eastAsia="uk-UA"/>
        </w:rPr>
        <w:t xml:space="preserve"> </w:t>
      </w:r>
      <w:r w:rsidR="00650834" w:rsidRPr="00B9009E">
        <w:rPr>
          <w:lang w:eastAsia="uk-UA"/>
        </w:rPr>
        <w:t xml:space="preserve">– </w:t>
      </w:r>
      <w:r w:rsidR="00DC13B3" w:rsidRPr="00B9009E">
        <w:rPr>
          <w:shd w:val="clear" w:color="auto" w:fill="FFFFFF"/>
          <w:lang w:eastAsia="uk-UA"/>
        </w:rPr>
        <w:t>н</w:t>
      </w:r>
      <w:r w:rsidRPr="00B9009E">
        <w:rPr>
          <w:shd w:val="clear" w:color="auto" w:fill="FFFFFF"/>
          <w:lang w:eastAsia="uk-UA"/>
        </w:rPr>
        <w:t>аказ).</w:t>
      </w:r>
    </w:p>
    <w:p w:rsidR="001251D6" w:rsidRPr="00EA7312" w:rsidDel="003D3DE1" w:rsidRDefault="001251D6" w:rsidP="001251D6">
      <w:pPr>
        <w:suppressAutoHyphens w:val="0"/>
        <w:ind w:left="1134"/>
        <w:jc w:val="both"/>
        <w:rPr>
          <w:lang w:eastAsia="uk-UA"/>
        </w:rPr>
      </w:pPr>
      <w:r w:rsidRPr="00B9009E" w:rsidDel="003D3DE1">
        <w:rPr>
          <w:shd w:val="clear" w:color="auto" w:fill="FFFFFF"/>
          <w:lang w:eastAsia="uk-UA"/>
        </w:rPr>
        <w:t>На підтвердження відсутності підстав для відмови, передбачених підпунктом 3 пункту 47 Особливостей</w:t>
      </w:r>
      <w:r w:rsidR="00DC13B3" w:rsidRPr="00B9009E">
        <w:rPr>
          <w:shd w:val="clear" w:color="auto" w:fill="FFFFFF"/>
          <w:lang w:eastAsia="uk-UA"/>
        </w:rPr>
        <w:t>,</w:t>
      </w:r>
      <w:r w:rsidRPr="00B9009E" w:rsidDel="003D3DE1">
        <w:rPr>
          <w:shd w:val="clear" w:color="auto" w:fill="FFFFFF"/>
          <w:lang w:eastAsia="uk-UA"/>
        </w:rPr>
        <w:t xml:space="preserve"> щодо керівника </w:t>
      </w:r>
      <w:r w:rsidRPr="00B9009E">
        <w:rPr>
          <w:shd w:val="clear" w:color="auto" w:fill="FFFFFF"/>
          <w:lang w:eastAsia="uk-UA"/>
        </w:rPr>
        <w:t xml:space="preserve">учасника </w:t>
      </w:r>
      <w:r w:rsidR="00DF32F1" w:rsidRPr="00B9009E">
        <w:rPr>
          <w:shd w:val="clear" w:color="auto" w:fill="FFFFFF"/>
          <w:lang w:eastAsia="uk-UA"/>
        </w:rPr>
        <w:t xml:space="preserve">замовник </w:t>
      </w:r>
      <w:r w:rsidR="00DC13B3" w:rsidRPr="00B9009E">
        <w:rPr>
          <w:shd w:val="clear" w:color="auto" w:fill="FFFFFF"/>
          <w:lang w:eastAsia="uk-UA"/>
        </w:rPr>
        <w:t>у</w:t>
      </w:r>
      <w:r w:rsidRPr="00B9009E" w:rsidDel="003D3DE1">
        <w:rPr>
          <w:shd w:val="clear" w:color="auto" w:fill="FFFFFF"/>
          <w:lang w:eastAsia="uk-UA"/>
        </w:rPr>
        <w:t>становлює вимогу щодо надання переможцем процедури закупівлі довідки з Єдиного державного реєстру осіб, які вчинили корупційні або пов’язані з корупцією правопорушення.</w:t>
      </w:r>
      <w:r w:rsidRPr="00EA7312" w:rsidDel="003D3DE1">
        <w:rPr>
          <w:color w:val="000000"/>
          <w:shd w:val="clear" w:color="auto" w:fill="FFFFFF"/>
          <w:lang w:eastAsia="uk-UA"/>
        </w:rPr>
        <w:t xml:space="preserve"> </w:t>
      </w:r>
      <w:r w:rsidRPr="00EA7312" w:rsidDel="003D3DE1">
        <w:rPr>
          <w:color w:val="000000"/>
          <w:shd w:val="clear" w:color="auto" w:fill="FFFFFF"/>
          <w:lang w:eastAsia="uk-UA"/>
        </w:rPr>
        <w:lastRenderedPageBreak/>
        <w:t xml:space="preserve">Довідка надається в період відсутності функціональної можливості відображення інформації в електронній системі закупівель, що реалізована на підставі </w:t>
      </w:r>
      <w:r w:rsidR="00DC13B3" w:rsidRPr="00DC13B3">
        <w:rPr>
          <w:color w:val="000000"/>
          <w:shd w:val="clear" w:color="auto" w:fill="FFFFFF"/>
          <w:lang w:eastAsia="uk-UA"/>
        </w:rPr>
        <w:t>н</w:t>
      </w:r>
      <w:r w:rsidRPr="00DC13B3" w:rsidDel="003D3DE1">
        <w:rPr>
          <w:color w:val="000000"/>
          <w:shd w:val="clear" w:color="auto" w:fill="FFFFFF"/>
          <w:lang w:eastAsia="uk-UA"/>
        </w:rPr>
        <w:t>аказу.</w:t>
      </w:r>
    </w:p>
    <w:p w:rsidR="001251D6" w:rsidRPr="00EA7312" w:rsidRDefault="001251D6" w:rsidP="001251D6">
      <w:pPr>
        <w:suppressAutoHyphens w:val="0"/>
        <w:ind w:firstLine="567"/>
        <w:jc w:val="both"/>
        <w:rPr>
          <w:lang w:eastAsia="uk-UA"/>
        </w:rPr>
      </w:pPr>
    </w:p>
    <w:p w:rsidR="001251D6" w:rsidRPr="00EA7312" w:rsidRDefault="001251D6" w:rsidP="001251D6">
      <w:pPr>
        <w:suppressAutoHyphens w:val="0"/>
        <w:ind w:firstLine="567"/>
        <w:jc w:val="both"/>
        <w:rPr>
          <w:lang w:eastAsia="uk-UA"/>
        </w:rPr>
      </w:pPr>
      <w:r w:rsidRPr="00EA7312">
        <w:rPr>
          <w:color w:val="000000"/>
          <w:shd w:val="clear" w:color="auto" w:fill="FFFFFF"/>
          <w:lang w:eastAsia="uk-UA"/>
        </w:rPr>
        <w:t>У разі якщо переможець процедури закупівлі не надав у спосіб, зазначений в тендерній документації, документи, що підтверджують відсутн</w:t>
      </w:r>
      <w:r w:rsidR="00650834">
        <w:rPr>
          <w:color w:val="000000"/>
          <w:shd w:val="clear" w:color="auto" w:fill="FFFFFF"/>
          <w:lang w:eastAsia="uk-UA"/>
        </w:rPr>
        <w:t>ість підстав, у</w:t>
      </w:r>
      <w:r w:rsidRPr="00EA7312">
        <w:rPr>
          <w:color w:val="000000"/>
          <w:shd w:val="clear" w:color="auto" w:fill="FFFFFF"/>
          <w:lang w:eastAsia="uk-UA"/>
        </w:rPr>
        <w:t>становлених Особливостями, або надав документи, які не відповідають вимогам</w:t>
      </w:r>
      <w:r w:rsidR="00650834">
        <w:rPr>
          <w:color w:val="000000"/>
          <w:shd w:val="clear" w:color="auto" w:fill="FFFFFF"/>
          <w:lang w:eastAsia="uk-UA"/>
        </w:rPr>
        <w:t>,</w:t>
      </w:r>
      <w:r w:rsidRPr="00EA7312">
        <w:rPr>
          <w:color w:val="000000"/>
          <w:shd w:val="clear" w:color="auto" w:fill="FFFFFF"/>
          <w:lang w:eastAsia="uk-UA"/>
        </w:rPr>
        <w:t xml:space="preserve"> визначеним у тендерній документації, або надав їх з порушенням строків</w:t>
      </w:r>
      <w:r w:rsidR="00650834">
        <w:rPr>
          <w:color w:val="000000"/>
          <w:shd w:val="clear" w:color="auto" w:fill="FFFFFF"/>
          <w:lang w:eastAsia="uk-UA"/>
        </w:rPr>
        <w:t>,</w:t>
      </w:r>
      <w:r w:rsidRPr="00EA7312">
        <w:rPr>
          <w:color w:val="000000"/>
          <w:shd w:val="clear" w:color="auto" w:fill="FFFFFF"/>
          <w:lang w:eastAsia="uk-UA"/>
        </w:rPr>
        <w:t xml:space="preserve"> визначених тендерною документацією</w:t>
      </w:r>
      <w:r w:rsidR="002A3B11">
        <w:rPr>
          <w:color w:val="000000"/>
          <w:shd w:val="clear" w:color="auto" w:fill="FFFFFF"/>
          <w:lang w:eastAsia="uk-UA"/>
        </w:rPr>
        <w:t>,</w:t>
      </w:r>
      <w:r w:rsidRPr="00EA7312">
        <w:rPr>
          <w:color w:val="000000"/>
          <w:shd w:val="clear" w:color="auto" w:fill="FFFFFF"/>
          <w:lang w:eastAsia="uk-UA"/>
        </w:rPr>
        <w:t xml:space="preserve"> замовник відхиляє його на підставі абзацу третього підпункту 3 пункту 44 Особливостей, а саме: переможець процедури закупівлі не надав у спосіб, зазначений в тендерній документації, документи, що підтверджують відсутність підстав, в</w:t>
      </w:r>
      <w:r w:rsidR="002A3B11">
        <w:rPr>
          <w:color w:val="000000"/>
          <w:shd w:val="clear" w:color="auto" w:fill="FFFFFF"/>
          <w:lang w:eastAsia="uk-UA"/>
        </w:rPr>
        <w:t>изначених у підпунктах 3, 5, 6 та</w:t>
      </w:r>
      <w:r w:rsidRPr="00EA7312">
        <w:rPr>
          <w:color w:val="000000"/>
          <w:shd w:val="clear" w:color="auto" w:fill="FFFFFF"/>
          <w:lang w:eastAsia="uk-UA"/>
        </w:rPr>
        <w:t xml:space="preserve"> 12 пункту 47 Особливостей</w:t>
      </w:r>
      <w:r w:rsidR="000608F8" w:rsidRPr="00EA7312">
        <w:rPr>
          <w:color w:val="000000"/>
          <w:shd w:val="clear" w:color="auto" w:fill="FFFFFF"/>
          <w:lang w:eastAsia="uk-UA"/>
        </w:rPr>
        <w:t>.</w:t>
      </w:r>
    </w:p>
    <w:p w:rsidR="001251D6" w:rsidRPr="00EA7312" w:rsidRDefault="001251D6" w:rsidP="001251D6">
      <w:pPr>
        <w:suppressAutoHyphens w:val="0"/>
        <w:rPr>
          <w:lang w:eastAsia="uk-UA"/>
        </w:rPr>
      </w:pPr>
    </w:p>
    <w:p w:rsidR="001251D6" w:rsidRPr="00EA7312" w:rsidRDefault="001251D6" w:rsidP="001251D6">
      <w:pPr>
        <w:suppressAutoHyphens w:val="0"/>
        <w:ind w:firstLine="567"/>
        <w:jc w:val="both"/>
        <w:rPr>
          <w:lang w:eastAsia="uk-UA"/>
        </w:rPr>
      </w:pPr>
      <w:r w:rsidRPr="00EA7312">
        <w:rPr>
          <w:b/>
          <w:bCs/>
          <w:color w:val="000000"/>
          <w:lang w:eastAsia="uk-UA"/>
        </w:rPr>
        <w:t>2</w:t>
      </w:r>
      <w:r w:rsidR="00E96D05" w:rsidRPr="00EA7312">
        <w:rPr>
          <w:b/>
          <w:bCs/>
          <w:color w:val="000000"/>
          <w:lang w:eastAsia="uk-UA"/>
        </w:rPr>
        <w:t>.</w:t>
      </w:r>
      <w:r w:rsidRPr="00EA7312">
        <w:rPr>
          <w:b/>
          <w:bCs/>
          <w:color w:val="000000"/>
          <w:lang w:eastAsia="uk-UA"/>
        </w:rPr>
        <w:t xml:space="preserve"> </w:t>
      </w:r>
      <w:r w:rsidR="00E96D05" w:rsidRPr="00EA7312">
        <w:rPr>
          <w:b/>
          <w:bCs/>
          <w:color w:val="000000"/>
          <w:lang w:eastAsia="uk-UA"/>
        </w:rPr>
        <w:t>П</w:t>
      </w:r>
      <w:r w:rsidRPr="00EA7312">
        <w:rPr>
          <w:b/>
          <w:bCs/>
          <w:color w:val="000000"/>
          <w:lang w:eastAsia="uk-UA"/>
        </w:rPr>
        <w:t>ідтвердження надання забезпечення виконання договору про закупівлю. </w:t>
      </w:r>
    </w:p>
    <w:p w:rsidR="001251D6" w:rsidRPr="00EA7312" w:rsidRDefault="001251D6" w:rsidP="001251D6">
      <w:pPr>
        <w:suppressAutoHyphens w:val="0"/>
        <w:ind w:firstLine="567"/>
        <w:jc w:val="both"/>
        <w:rPr>
          <w:lang w:eastAsia="uk-UA"/>
        </w:rPr>
      </w:pPr>
      <w:r w:rsidRPr="00EA7312">
        <w:rPr>
          <w:color w:val="000000"/>
          <w:lang w:eastAsia="uk-UA"/>
        </w:rPr>
        <w:t xml:space="preserve">Переможець надає забезпечення виконання договору про закупівлю відповідно до пункту </w:t>
      </w:r>
      <w:r w:rsidR="0021697D" w:rsidRPr="00471862">
        <w:rPr>
          <w:color w:val="000000"/>
          <w:lang w:eastAsia="uk-UA"/>
        </w:rPr>
        <w:t>5</w:t>
      </w:r>
      <w:r w:rsidRPr="00EA7312">
        <w:rPr>
          <w:color w:val="000000"/>
          <w:lang w:eastAsia="uk-UA"/>
        </w:rPr>
        <w:t xml:space="preserve"> розділу VI цієї тендерної документації</w:t>
      </w:r>
      <w:r w:rsidR="000608F8" w:rsidRPr="00EA7312">
        <w:rPr>
          <w:color w:val="000000"/>
          <w:lang w:eastAsia="uk-UA"/>
        </w:rPr>
        <w:t>.</w:t>
      </w:r>
    </w:p>
    <w:p w:rsidR="001251D6" w:rsidRPr="00EA7312" w:rsidRDefault="001251D6" w:rsidP="001251D6">
      <w:pPr>
        <w:suppressAutoHyphens w:val="0"/>
        <w:rPr>
          <w:lang w:eastAsia="uk-UA"/>
        </w:rPr>
      </w:pPr>
    </w:p>
    <w:p w:rsidR="001251D6" w:rsidRPr="00EA7312" w:rsidRDefault="001251D6" w:rsidP="001251D6">
      <w:pPr>
        <w:suppressAutoHyphens w:val="0"/>
        <w:ind w:firstLine="567"/>
        <w:jc w:val="both"/>
        <w:rPr>
          <w:lang w:eastAsia="uk-UA"/>
        </w:rPr>
      </w:pPr>
      <w:r w:rsidRPr="00EA7312">
        <w:rPr>
          <w:b/>
          <w:bCs/>
          <w:color w:val="000000"/>
          <w:lang w:eastAsia="uk-UA"/>
        </w:rPr>
        <w:t>3</w:t>
      </w:r>
      <w:r w:rsidR="00E96D05" w:rsidRPr="00EA7312">
        <w:rPr>
          <w:b/>
          <w:bCs/>
          <w:color w:val="000000"/>
          <w:lang w:eastAsia="uk-UA"/>
        </w:rPr>
        <w:t>.</w:t>
      </w:r>
      <w:r w:rsidRPr="00EA7312">
        <w:rPr>
          <w:b/>
          <w:bCs/>
          <w:color w:val="000000"/>
          <w:lang w:eastAsia="uk-UA"/>
        </w:rPr>
        <w:t xml:space="preserve"> </w:t>
      </w:r>
      <w:r w:rsidR="00E96D05" w:rsidRPr="00EA7312">
        <w:rPr>
          <w:b/>
          <w:bCs/>
          <w:color w:val="000000"/>
          <w:shd w:val="clear" w:color="auto" w:fill="FFFFFF"/>
          <w:lang w:eastAsia="uk-UA"/>
        </w:rPr>
        <w:t>Д</w:t>
      </w:r>
      <w:r w:rsidRPr="00EA7312">
        <w:rPr>
          <w:b/>
          <w:bCs/>
          <w:color w:val="000000"/>
          <w:shd w:val="clear" w:color="auto" w:fill="FFFFFF"/>
          <w:lang w:eastAsia="uk-UA"/>
        </w:rPr>
        <w:t>окументи, що підтверджують повноваження посадової особи або представника переможця процедури закупівлі щодо підпису договору про закупівлю</w:t>
      </w:r>
      <w:r w:rsidRPr="00EA7312">
        <w:rPr>
          <w:color w:val="000000"/>
          <w:shd w:val="clear" w:color="auto" w:fill="FFFFFF"/>
          <w:lang w:eastAsia="uk-UA"/>
        </w:rPr>
        <w:t>:</w:t>
      </w:r>
    </w:p>
    <w:p w:rsidR="001251D6" w:rsidRPr="00EA7312" w:rsidRDefault="002A3B11" w:rsidP="001251D6">
      <w:pPr>
        <w:suppressAutoHyphens w:val="0"/>
        <w:ind w:firstLine="567"/>
        <w:jc w:val="both"/>
        <w:rPr>
          <w:lang w:eastAsia="uk-UA"/>
        </w:rPr>
      </w:pPr>
      <w:r>
        <w:rPr>
          <w:color w:val="000000"/>
          <w:shd w:val="clear" w:color="auto" w:fill="FFFFFF"/>
          <w:lang w:eastAsia="uk-UA"/>
        </w:rPr>
        <w:t xml:space="preserve">для керівника переможця </w:t>
      </w:r>
      <w:r w:rsidRPr="00EA7312">
        <w:rPr>
          <w:color w:val="000000"/>
          <w:lang w:eastAsia="uk-UA"/>
        </w:rPr>
        <w:t xml:space="preserve">– </w:t>
      </w:r>
      <w:r w:rsidR="001251D6" w:rsidRPr="00EA7312">
        <w:rPr>
          <w:color w:val="000000"/>
          <w:shd w:val="clear" w:color="auto" w:fill="FFFFFF"/>
          <w:lang w:eastAsia="uk-UA"/>
        </w:rPr>
        <w:t xml:space="preserve"> виписка з протоколу зборів засновників або п</w:t>
      </w:r>
      <w:r w:rsidR="00806CC0">
        <w:rPr>
          <w:color w:val="000000"/>
          <w:shd w:val="clear" w:color="auto" w:fill="FFFFFF"/>
          <w:lang w:eastAsia="uk-UA"/>
        </w:rPr>
        <w:t>ротокол зборів засновників та/</w:t>
      </w:r>
      <w:r w:rsidR="001251D6" w:rsidRPr="00EA7312">
        <w:rPr>
          <w:color w:val="000000"/>
          <w:shd w:val="clear" w:color="auto" w:fill="FFFFFF"/>
          <w:lang w:eastAsia="uk-UA"/>
        </w:rPr>
        <w:t>або наказ (витяг</w:t>
      </w:r>
      <w:r w:rsidR="00806CC0">
        <w:rPr>
          <w:color w:val="000000"/>
          <w:shd w:val="clear" w:color="auto" w:fill="FFFFFF"/>
          <w:lang w:eastAsia="uk-UA"/>
        </w:rPr>
        <w:t xml:space="preserve"> з наказу) про призначення та/</w:t>
      </w:r>
      <w:r w:rsidR="001251D6" w:rsidRPr="00EA7312">
        <w:rPr>
          <w:color w:val="000000"/>
          <w:shd w:val="clear" w:color="auto" w:fill="FFFFFF"/>
          <w:lang w:eastAsia="uk-UA"/>
        </w:rPr>
        <w:t>або інший документ, що підтверджує повноваження керівника переможця;</w:t>
      </w:r>
    </w:p>
    <w:p w:rsidR="001251D6" w:rsidRPr="00EA7312" w:rsidRDefault="001251D6" w:rsidP="001251D6">
      <w:pPr>
        <w:suppressAutoHyphens w:val="0"/>
        <w:ind w:firstLine="567"/>
        <w:jc w:val="both"/>
        <w:rPr>
          <w:lang w:eastAsia="uk-UA"/>
        </w:rPr>
      </w:pPr>
      <w:r w:rsidRPr="00EA7312">
        <w:rPr>
          <w:color w:val="000000"/>
          <w:shd w:val="clear" w:color="auto" w:fill="FFFFFF"/>
          <w:lang w:eastAsia="uk-UA"/>
        </w:rPr>
        <w:t>для іншої посадової особи переможця – довіреність (доручення) керівника переможця на ім’я уповноваженої особи переможця та виписка з протоколу зборів засновників та/або п</w:t>
      </w:r>
      <w:r w:rsidR="00806CC0">
        <w:rPr>
          <w:color w:val="000000"/>
          <w:shd w:val="clear" w:color="auto" w:fill="FFFFFF"/>
          <w:lang w:eastAsia="uk-UA"/>
        </w:rPr>
        <w:t>ротокол зборів засновників та/</w:t>
      </w:r>
      <w:r w:rsidRPr="00EA7312">
        <w:rPr>
          <w:color w:val="000000"/>
          <w:shd w:val="clear" w:color="auto" w:fill="FFFFFF"/>
          <w:lang w:eastAsia="uk-UA"/>
        </w:rPr>
        <w:t>або наказ (витяг з наказу) про призначення керівника, який над</w:t>
      </w:r>
      <w:r w:rsidR="00806CC0">
        <w:rPr>
          <w:color w:val="000000"/>
          <w:shd w:val="clear" w:color="auto" w:fill="FFFFFF"/>
          <w:lang w:eastAsia="uk-UA"/>
        </w:rPr>
        <w:t>ав довіреність (доручення) та/</w:t>
      </w:r>
      <w:r w:rsidRPr="00EA7312">
        <w:rPr>
          <w:color w:val="000000"/>
          <w:shd w:val="clear" w:color="auto" w:fill="FFFFFF"/>
          <w:lang w:eastAsia="uk-UA"/>
        </w:rPr>
        <w:t>або інший документ, що підтверджує повноваження посадової особи переможця.</w:t>
      </w:r>
    </w:p>
    <w:p w:rsidR="001251D6" w:rsidRPr="00EA7312" w:rsidRDefault="001251D6" w:rsidP="001251D6">
      <w:pPr>
        <w:suppressAutoHyphens w:val="0"/>
        <w:ind w:firstLine="567"/>
        <w:jc w:val="both"/>
        <w:rPr>
          <w:lang w:eastAsia="uk-UA"/>
        </w:rPr>
      </w:pPr>
      <w:r w:rsidRPr="00EA7312">
        <w:rPr>
          <w:color w:val="000000"/>
          <w:shd w:val="clear" w:color="auto" w:fill="FFFFFF"/>
          <w:lang w:eastAsia="uk-UA"/>
        </w:rPr>
        <w:t>Для переможця фізичної особи, фізичної особи</w:t>
      </w:r>
      <w:r w:rsidR="002A3B11">
        <w:rPr>
          <w:color w:val="000000"/>
          <w:shd w:val="clear" w:color="auto" w:fill="FFFFFF"/>
          <w:lang w:eastAsia="uk-UA"/>
        </w:rPr>
        <w:t>-підприємця: не вимагається, а в разі,</w:t>
      </w:r>
      <w:r w:rsidRPr="00EA7312">
        <w:rPr>
          <w:color w:val="000000"/>
          <w:shd w:val="clear" w:color="auto" w:fill="FFFFFF"/>
          <w:lang w:eastAsia="uk-UA"/>
        </w:rPr>
        <w:t xml:space="preserve"> якщо такий переможець уповноважує на підписання договору про закупівлю іншу особу (представника), такий переможець повинен надати через електронну систему закупівель довіреність або інший документ, що підтверджує повноваження такого представника переможця</w:t>
      </w:r>
      <w:r w:rsidR="000608F8" w:rsidRPr="00EA7312">
        <w:rPr>
          <w:color w:val="000000"/>
          <w:shd w:val="clear" w:color="auto" w:fill="FFFFFF"/>
          <w:lang w:eastAsia="uk-UA"/>
        </w:rPr>
        <w:t>.</w:t>
      </w:r>
    </w:p>
    <w:p w:rsidR="001251D6" w:rsidRPr="00EA7312" w:rsidRDefault="001251D6" w:rsidP="001251D6">
      <w:pPr>
        <w:suppressAutoHyphens w:val="0"/>
        <w:rPr>
          <w:lang w:eastAsia="uk-UA"/>
        </w:rPr>
      </w:pPr>
    </w:p>
    <w:p w:rsidR="001251D6" w:rsidRPr="00EA7312" w:rsidRDefault="001251D6" w:rsidP="001251D6">
      <w:pPr>
        <w:suppressAutoHyphens w:val="0"/>
        <w:ind w:firstLine="567"/>
        <w:jc w:val="both"/>
        <w:rPr>
          <w:b/>
          <w:bCs/>
          <w:color w:val="000000"/>
          <w:lang w:eastAsia="uk-UA"/>
        </w:rPr>
      </w:pPr>
      <w:r w:rsidRPr="00EA7312">
        <w:rPr>
          <w:b/>
          <w:bCs/>
          <w:color w:val="000000"/>
          <w:lang w:eastAsia="uk-UA"/>
        </w:rPr>
        <w:t>4</w:t>
      </w:r>
      <w:r w:rsidR="00E96D05" w:rsidRPr="00EA7312">
        <w:rPr>
          <w:b/>
          <w:bCs/>
          <w:color w:val="000000"/>
          <w:lang w:eastAsia="uk-UA"/>
        </w:rPr>
        <w:t>.</w:t>
      </w:r>
      <w:r w:rsidRPr="00EA7312">
        <w:rPr>
          <w:b/>
          <w:bCs/>
          <w:color w:val="000000"/>
          <w:lang w:eastAsia="uk-UA"/>
        </w:rPr>
        <w:t xml:space="preserve"> </w:t>
      </w:r>
      <w:r w:rsidR="00E96D05" w:rsidRPr="00EA7312">
        <w:rPr>
          <w:b/>
          <w:bCs/>
          <w:color w:val="000000"/>
          <w:lang w:eastAsia="uk-UA"/>
        </w:rPr>
        <w:t>П</w:t>
      </w:r>
      <w:r w:rsidRPr="00EA7312">
        <w:rPr>
          <w:b/>
          <w:bCs/>
          <w:color w:val="000000"/>
          <w:lang w:eastAsia="uk-UA"/>
        </w:rPr>
        <w:t>ереможцем подається розрахунок цінової пропозиції</w:t>
      </w:r>
      <w:r w:rsidR="002A3B11">
        <w:rPr>
          <w:b/>
          <w:bCs/>
          <w:color w:val="000000"/>
          <w:lang w:eastAsia="uk-UA"/>
        </w:rPr>
        <w:t xml:space="preserve"> за формою відповідно до додатка </w:t>
      </w:r>
      <w:r w:rsidRPr="00EA7312">
        <w:rPr>
          <w:b/>
          <w:bCs/>
          <w:color w:val="000000"/>
          <w:lang w:eastAsia="uk-UA"/>
        </w:rPr>
        <w:t>2.1 до тендерної документації</w:t>
      </w:r>
      <w:r w:rsidR="000608F8" w:rsidRPr="00EA7312">
        <w:rPr>
          <w:b/>
          <w:bCs/>
          <w:color w:val="000000"/>
          <w:lang w:eastAsia="uk-UA"/>
        </w:rPr>
        <w:t>.</w:t>
      </w:r>
    </w:p>
    <w:p w:rsidR="001251D6" w:rsidRPr="00EA7312" w:rsidRDefault="001251D6" w:rsidP="001251D6">
      <w:pPr>
        <w:suppressAutoHyphens w:val="0"/>
        <w:ind w:firstLine="567"/>
        <w:jc w:val="both"/>
        <w:rPr>
          <w:b/>
          <w:bCs/>
          <w:color w:val="000000"/>
          <w:lang w:eastAsia="uk-UA"/>
        </w:rPr>
      </w:pPr>
    </w:p>
    <w:p w:rsidR="001251D6" w:rsidRPr="00EA7312" w:rsidRDefault="001251D6" w:rsidP="001251D6">
      <w:pPr>
        <w:suppressAutoHyphens w:val="0"/>
        <w:ind w:firstLine="567"/>
        <w:jc w:val="both"/>
        <w:rPr>
          <w:b/>
          <w:bCs/>
          <w:color w:val="000000"/>
          <w:lang w:eastAsia="uk-UA"/>
        </w:rPr>
      </w:pPr>
      <w:r w:rsidRPr="00EA7312">
        <w:rPr>
          <w:b/>
          <w:bCs/>
          <w:color w:val="000000"/>
          <w:lang w:eastAsia="uk-UA"/>
        </w:rPr>
        <w:t>5</w:t>
      </w:r>
      <w:r w:rsidR="00E96D05" w:rsidRPr="00EA7312">
        <w:rPr>
          <w:b/>
          <w:bCs/>
          <w:color w:val="000000"/>
          <w:lang w:eastAsia="uk-UA"/>
        </w:rPr>
        <w:t>.</w:t>
      </w:r>
      <w:r w:rsidRPr="00EA7312">
        <w:rPr>
          <w:b/>
          <w:bCs/>
          <w:color w:val="000000"/>
          <w:lang w:eastAsia="uk-UA"/>
        </w:rPr>
        <w:t xml:space="preserve"> Інша інформація</w:t>
      </w:r>
    </w:p>
    <w:p w:rsidR="001251D6" w:rsidRPr="00EA7312" w:rsidRDefault="001251D6" w:rsidP="001251D6">
      <w:pPr>
        <w:suppressAutoHyphens w:val="0"/>
        <w:rPr>
          <w:lang w:eastAsia="uk-UA"/>
        </w:rPr>
      </w:pPr>
    </w:p>
    <w:p w:rsidR="001251D6" w:rsidRPr="00EA7312" w:rsidRDefault="001251D6" w:rsidP="001251D6">
      <w:pPr>
        <w:suppressAutoHyphens w:val="0"/>
        <w:rPr>
          <w:lang w:eastAsia="uk-UA"/>
        </w:rPr>
      </w:pPr>
    </w:p>
    <w:p w:rsidR="001251D6" w:rsidRPr="00EA7312" w:rsidRDefault="001251D6" w:rsidP="001251D6">
      <w:pPr>
        <w:suppressAutoHyphens w:val="0"/>
        <w:ind w:firstLine="567"/>
        <w:jc w:val="both"/>
        <w:rPr>
          <w:lang w:eastAsia="uk-UA"/>
        </w:rPr>
      </w:pPr>
      <w:r w:rsidRPr="00EA7312">
        <w:rPr>
          <w:b/>
          <w:bCs/>
          <w:color w:val="000000"/>
          <w:lang w:eastAsia="uk-UA"/>
        </w:rPr>
        <w:t>Переможці-нерезиденти</w:t>
      </w:r>
      <w:r w:rsidRPr="00EA7312">
        <w:rPr>
          <w:color w:val="000000"/>
          <w:lang w:eastAsia="uk-UA"/>
        </w:rPr>
        <w:t xml:space="preserve"> відповідно </w:t>
      </w:r>
      <w:r w:rsidR="002A3B11">
        <w:rPr>
          <w:color w:val="000000"/>
          <w:lang w:eastAsia="uk-UA"/>
        </w:rPr>
        <w:t>до вимог тендерної документації</w:t>
      </w:r>
      <w:r w:rsidRPr="00EA7312">
        <w:rPr>
          <w:color w:val="000000"/>
          <w:lang w:eastAsia="uk-UA"/>
        </w:rPr>
        <w:t xml:space="preserve"> подають документи, передбачені законодавством країни реєстрації переможця-нерезидента (аналоги документів), що підтверджують їх відповідність таким вимогам.</w:t>
      </w:r>
    </w:p>
    <w:p w:rsidR="001251D6" w:rsidRPr="00EA7312" w:rsidRDefault="002A3B11" w:rsidP="001251D6">
      <w:pPr>
        <w:suppressAutoHyphens w:val="0"/>
        <w:ind w:firstLine="567"/>
        <w:jc w:val="both"/>
        <w:rPr>
          <w:lang w:eastAsia="uk-UA"/>
        </w:rPr>
      </w:pPr>
      <w:r>
        <w:rPr>
          <w:color w:val="000000"/>
          <w:lang w:eastAsia="uk-UA"/>
        </w:rPr>
        <w:t>У разі подання аналога документа</w:t>
      </w:r>
      <w:r w:rsidR="001251D6" w:rsidRPr="00EA7312">
        <w:rPr>
          <w:color w:val="000000"/>
          <w:lang w:eastAsia="uk-UA"/>
        </w:rPr>
        <w:t xml:space="preserve"> (аналогічний документ, що за змістом відповідає документу, який вимагається замовником, містить аналогічне наповнення та інформацію, що вим</w:t>
      </w:r>
      <w:r>
        <w:rPr>
          <w:color w:val="000000"/>
          <w:lang w:eastAsia="uk-UA"/>
        </w:rPr>
        <w:t>агається замовником) або в</w:t>
      </w:r>
      <w:r w:rsidR="001251D6" w:rsidRPr="00EA7312">
        <w:rPr>
          <w:color w:val="000000"/>
          <w:lang w:eastAsia="uk-UA"/>
        </w:rPr>
        <w:t xml:space="preserve"> разі, якщо законодавством країни, де зареєстрований переможець-нерезидент </w:t>
      </w:r>
      <w:r>
        <w:rPr>
          <w:color w:val="000000"/>
          <w:lang w:eastAsia="uk-UA"/>
        </w:rPr>
        <w:t xml:space="preserve">(субпідрядник / співвиконавець </w:t>
      </w:r>
      <w:r w:rsidRPr="00EA7312">
        <w:rPr>
          <w:color w:val="000000"/>
          <w:lang w:eastAsia="uk-UA"/>
        </w:rPr>
        <w:t xml:space="preserve">– </w:t>
      </w:r>
      <w:r w:rsidR="001251D6" w:rsidRPr="00EA7312">
        <w:rPr>
          <w:color w:val="000000"/>
          <w:lang w:eastAsia="uk-UA"/>
        </w:rPr>
        <w:t xml:space="preserve"> нерезидент у разі їх залучення у випадку закупівлі робіт / послуг), не передбачено надання відповідних документів, переможець-нерезидент </w:t>
      </w:r>
      <w:r>
        <w:rPr>
          <w:color w:val="000000"/>
          <w:lang w:eastAsia="uk-UA"/>
        </w:rPr>
        <w:t xml:space="preserve">(субпідрядник / співвиконавець </w:t>
      </w:r>
      <w:r w:rsidRPr="00EA7312">
        <w:rPr>
          <w:color w:val="000000"/>
          <w:lang w:eastAsia="uk-UA"/>
        </w:rPr>
        <w:t xml:space="preserve">– </w:t>
      </w:r>
      <w:r w:rsidR="001251D6" w:rsidRPr="00EA7312">
        <w:rPr>
          <w:color w:val="000000"/>
          <w:lang w:eastAsia="uk-UA"/>
        </w:rPr>
        <w:t xml:space="preserve"> нерезидент у разі їх залучення у випадку закупівлі робіт / послуг) повинен надати довідку в довільній формі з відповідними роз’ясненнями та посиланням на нормативно-правові акти держави, резидентом якої він є (у разі наявності таких нормативно-правових актів).</w:t>
      </w:r>
    </w:p>
    <w:p w:rsidR="001251D6" w:rsidRPr="00EA7312" w:rsidRDefault="001251D6" w:rsidP="001251D6">
      <w:pPr>
        <w:suppressAutoHyphens w:val="0"/>
        <w:spacing w:after="240"/>
        <w:jc w:val="both"/>
        <w:rPr>
          <w:color w:val="000000"/>
          <w:lang w:eastAsia="uk-UA"/>
        </w:rPr>
      </w:pPr>
    </w:p>
    <w:p w:rsidR="001251D6" w:rsidRPr="00EA7312" w:rsidRDefault="001251D6" w:rsidP="000608F8">
      <w:pPr>
        <w:suppressAutoHyphens w:val="0"/>
        <w:spacing w:after="240"/>
        <w:ind w:left="1134" w:hanging="1134"/>
        <w:jc w:val="both"/>
        <w:rPr>
          <w:lang w:eastAsia="uk-UA"/>
        </w:rPr>
      </w:pPr>
      <w:r w:rsidRPr="00EA7312">
        <w:rPr>
          <w:color w:val="000000"/>
          <w:lang w:eastAsia="uk-UA"/>
        </w:rPr>
        <w:t xml:space="preserve">Примітка. Переможці процедури закупівлі-нерезиденти з країн Європейського Союзу надають форми документальних доказів, які охоплює eCertis </w:t>
      </w:r>
      <w:r w:rsidRPr="00EA7312">
        <w:rPr>
          <w:lang w:eastAsia="uk-UA"/>
        </w:rPr>
        <w:t>(</w:t>
      </w:r>
      <w:hyperlink r:id="rId14" w:history="1">
        <w:r w:rsidRPr="00EA7312">
          <w:rPr>
            <w:rStyle w:val="aa"/>
            <w:color w:val="auto"/>
            <w:u w:val="none"/>
            <w:lang w:eastAsia="uk-UA"/>
          </w:rPr>
          <w:t>https://ec.europa.eu/tools/ecertis/#/search</w:t>
        </w:r>
      </w:hyperlink>
      <w:r w:rsidRPr="00EA7312">
        <w:rPr>
          <w:lang w:eastAsia="uk-UA"/>
        </w:rPr>
        <w:t>). </w:t>
      </w:r>
    </w:p>
    <w:p w:rsidR="001251D6" w:rsidRPr="00EA7312" w:rsidRDefault="001251D6" w:rsidP="001251D6">
      <w:pPr>
        <w:suppressAutoHyphens w:val="0"/>
        <w:spacing w:after="240"/>
        <w:jc w:val="both"/>
        <w:rPr>
          <w:color w:val="000000"/>
          <w:lang w:eastAsia="uk-UA"/>
        </w:rPr>
      </w:pPr>
    </w:p>
    <w:p w:rsidR="001251D6" w:rsidRPr="00EA7312" w:rsidRDefault="001251D6" w:rsidP="001251D6">
      <w:pPr>
        <w:suppressAutoHyphens w:val="0"/>
        <w:spacing w:after="240"/>
        <w:jc w:val="both"/>
        <w:rPr>
          <w:color w:val="000000"/>
          <w:lang w:eastAsia="uk-UA"/>
        </w:rPr>
      </w:pPr>
    </w:p>
    <w:p w:rsidR="001251D6" w:rsidRPr="00EA7312" w:rsidRDefault="001251D6" w:rsidP="001251D6">
      <w:pPr>
        <w:suppressAutoHyphens w:val="0"/>
        <w:spacing w:after="240"/>
        <w:jc w:val="both"/>
        <w:rPr>
          <w:color w:val="000000"/>
          <w:lang w:eastAsia="uk-UA"/>
        </w:rPr>
      </w:pPr>
    </w:p>
    <w:p w:rsidR="001251D6" w:rsidRPr="00EA7312" w:rsidRDefault="001251D6" w:rsidP="001251D6">
      <w:pPr>
        <w:suppressAutoHyphens w:val="0"/>
        <w:spacing w:after="240"/>
        <w:jc w:val="both"/>
        <w:rPr>
          <w:color w:val="000000"/>
          <w:lang w:eastAsia="uk-UA"/>
        </w:rPr>
      </w:pPr>
    </w:p>
    <w:p w:rsidR="001251D6" w:rsidRPr="00EA7312" w:rsidRDefault="001251D6" w:rsidP="001251D6">
      <w:pPr>
        <w:suppressAutoHyphens w:val="0"/>
        <w:spacing w:after="240"/>
        <w:jc w:val="both"/>
        <w:rPr>
          <w:color w:val="000000"/>
          <w:lang w:eastAsia="uk-UA"/>
        </w:rPr>
      </w:pPr>
    </w:p>
    <w:p w:rsidR="001251D6" w:rsidRPr="00EA7312" w:rsidRDefault="001251D6" w:rsidP="001251D6">
      <w:pPr>
        <w:suppressAutoHyphens w:val="0"/>
        <w:spacing w:after="240"/>
        <w:jc w:val="both"/>
        <w:rPr>
          <w:color w:val="000000"/>
          <w:lang w:eastAsia="uk-UA"/>
        </w:rPr>
      </w:pPr>
    </w:p>
    <w:p w:rsidR="001251D6" w:rsidRPr="00EA7312" w:rsidRDefault="001251D6" w:rsidP="001251D6">
      <w:pPr>
        <w:suppressAutoHyphens w:val="0"/>
        <w:spacing w:after="240"/>
        <w:jc w:val="both"/>
        <w:rPr>
          <w:color w:val="000000"/>
          <w:lang w:eastAsia="uk-UA"/>
        </w:rPr>
      </w:pPr>
    </w:p>
    <w:p w:rsidR="001251D6" w:rsidRPr="00EA7312" w:rsidRDefault="001251D6" w:rsidP="001251D6">
      <w:pPr>
        <w:suppressAutoHyphens w:val="0"/>
        <w:spacing w:after="240"/>
        <w:jc w:val="both"/>
        <w:rPr>
          <w:color w:val="000000"/>
          <w:lang w:eastAsia="uk-UA"/>
        </w:rPr>
      </w:pPr>
    </w:p>
    <w:p w:rsidR="001251D6" w:rsidRPr="00EA7312" w:rsidRDefault="001251D6" w:rsidP="001251D6">
      <w:pPr>
        <w:suppressAutoHyphens w:val="0"/>
        <w:spacing w:after="240"/>
        <w:jc w:val="both"/>
        <w:rPr>
          <w:color w:val="000000"/>
          <w:lang w:eastAsia="uk-UA"/>
        </w:rPr>
      </w:pPr>
    </w:p>
    <w:p w:rsidR="001251D6" w:rsidRPr="00EA7312" w:rsidRDefault="001251D6" w:rsidP="001251D6">
      <w:pPr>
        <w:suppressAutoHyphens w:val="0"/>
        <w:spacing w:after="240"/>
        <w:jc w:val="both"/>
        <w:rPr>
          <w:color w:val="000000"/>
          <w:lang w:eastAsia="uk-UA"/>
        </w:rPr>
      </w:pPr>
    </w:p>
    <w:p w:rsidR="001251D6" w:rsidRPr="00EA7312" w:rsidRDefault="001251D6" w:rsidP="001251D6">
      <w:pPr>
        <w:suppressAutoHyphens w:val="0"/>
        <w:spacing w:after="240"/>
        <w:jc w:val="both"/>
        <w:rPr>
          <w:color w:val="000000"/>
          <w:lang w:eastAsia="uk-UA"/>
        </w:rPr>
      </w:pPr>
    </w:p>
    <w:p w:rsidR="001251D6" w:rsidRPr="00EA7312" w:rsidRDefault="001251D6" w:rsidP="001251D6">
      <w:pPr>
        <w:suppressAutoHyphens w:val="0"/>
        <w:spacing w:after="240"/>
        <w:jc w:val="both"/>
        <w:rPr>
          <w:color w:val="000000"/>
          <w:lang w:eastAsia="uk-UA"/>
        </w:rPr>
      </w:pPr>
    </w:p>
    <w:p w:rsidR="001251D6" w:rsidRPr="00EA7312" w:rsidRDefault="001251D6" w:rsidP="001251D6">
      <w:pPr>
        <w:suppressAutoHyphens w:val="0"/>
        <w:spacing w:after="240"/>
        <w:jc w:val="both"/>
        <w:rPr>
          <w:color w:val="000000"/>
          <w:lang w:eastAsia="uk-UA"/>
        </w:rPr>
      </w:pPr>
    </w:p>
    <w:p w:rsidR="001251D6" w:rsidRPr="00EA7312" w:rsidRDefault="001251D6" w:rsidP="001251D6">
      <w:pPr>
        <w:suppressAutoHyphens w:val="0"/>
        <w:spacing w:after="240"/>
        <w:jc w:val="both"/>
        <w:rPr>
          <w:color w:val="000000"/>
          <w:lang w:eastAsia="uk-UA"/>
        </w:rPr>
      </w:pPr>
    </w:p>
    <w:p w:rsidR="001251D6" w:rsidRPr="00EA7312" w:rsidRDefault="001251D6" w:rsidP="001251D6">
      <w:pPr>
        <w:suppressAutoHyphens w:val="0"/>
        <w:spacing w:after="240"/>
        <w:jc w:val="both"/>
        <w:rPr>
          <w:color w:val="000000"/>
          <w:lang w:eastAsia="uk-UA"/>
        </w:rPr>
      </w:pPr>
    </w:p>
    <w:p w:rsidR="001251D6" w:rsidRPr="00EA7312" w:rsidRDefault="001251D6" w:rsidP="001251D6">
      <w:pPr>
        <w:suppressAutoHyphens w:val="0"/>
        <w:spacing w:after="240"/>
        <w:jc w:val="both"/>
        <w:rPr>
          <w:color w:val="000000"/>
          <w:lang w:eastAsia="uk-UA"/>
        </w:rPr>
      </w:pPr>
    </w:p>
    <w:p w:rsidR="001251D6" w:rsidRPr="00EA7312" w:rsidRDefault="001251D6" w:rsidP="001251D6">
      <w:pPr>
        <w:suppressAutoHyphens w:val="0"/>
        <w:spacing w:after="240"/>
        <w:jc w:val="both"/>
        <w:rPr>
          <w:color w:val="000000"/>
          <w:lang w:eastAsia="uk-UA"/>
        </w:rPr>
      </w:pPr>
    </w:p>
    <w:p w:rsidR="001251D6" w:rsidRPr="00EA7312" w:rsidRDefault="001251D6" w:rsidP="001251D6">
      <w:pPr>
        <w:suppressAutoHyphens w:val="0"/>
        <w:spacing w:after="240"/>
        <w:jc w:val="both"/>
        <w:rPr>
          <w:color w:val="000000"/>
          <w:lang w:eastAsia="uk-UA"/>
        </w:rPr>
      </w:pPr>
    </w:p>
    <w:p w:rsidR="001251D6" w:rsidRPr="00EA7312" w:rsidRDefault="001251D6" w:rsidP="001251D6">
      <w:pPr>
        <w:suppressAutoHyphens w:val="0"/>
        <w:spacing w:after="240"/>
        <w:jc w:val="both"/>
        <w:rPr>
          <w:color w:val="000000"/>
          <w:lang w:eastAsia="uk-UA"/>
        </w:rPr>
      </w:pPr>
    </w:p>
    <w:p w:rsidR="001251D6" w:rsidRPr="00EA7312" w:rsidRDefault="001251D6" w:rsidP="001251D6">
      <w:pPr>
        <w:suppressAutoHyphens w:val="0"/>
        <w:spacing w:after="240"/>
        <w:jc w:val="both"/>
        <w:rPr>
          <w:color w:val="000000"/>
          <w:lang w:eastAsia="uk-UA"/>
        </w:rPr>
      </w:pPr>
    </w:p>
    <w:p w:rsidR="001251D6" w:rsidRPr="00EA7312" w:rsidRDefault="001251D6" w:rsidP="001251D6">
      <w:pPr>
        <w:suppressAutoHyphens w:val="0"/>
        <w:spacing w:after="240"/>
        <w:jc w:val="both"/>
        <w:rPr>
          <w:color w:val="000000"/>
          <w:lang w:eastAsia="uk-UA"/>
        </w:rPr>
      </w:pPr>
    </w:p>
    <w:p w:rsidR="001251D6" w:rsidRPr="00EA7312" w:rsidRDefault="001251D6" w:rsidP="001251D6">
      <w:pPr>
        <w:suppressAutoHyphens w:val="0"/>
        <w:spacing w:after="240"/>
        <w:jc w:val="both"/>
        <w:rPr>
          <w:lang w:eastAsia="uk-UA"/>
        </w:rPr>
      </w:pPr>
    </w:p>
    <w:p w:rsidR="000608F8" w:rsidRPr="00EA7312" w:rsidRDefault="000608F8">
      <w:pPr>
        <w:suppressAutoHyphens w:val="0"/>
        <w:spacing w:after="160" w:line="259" w:lineRule="auto"/>
        <w:rPr>
          <w:color w:val="000000"/>
          <w:shd w:val="clear" w:color="auto" w:fill="FFFFFF"/>
          <w:lang w:eastAsia="uk-UA"/>
        </w:rPr>
      </w:pPr>
      <w:r w:rsidRPr="00EA7312">
        <w:rPr>
          <w:color w:val="000000"/>
          <w:shd w:val="clear" w:color="auto" w:fill="FFFFFF"/>
          <w:lang w:eastAsia="uk-UA"/>
        </w:rPr>
        <w:br w:type="page"/>
      </w:r>
    </w:p>
    <w:p w:rsidR="001251D6" w:rsidRPr="00EA7312" w:rsidRDefault="001251D6" w:rsidP="000608F8">
      <w:pPr>
        <w:suppressAutoHyphens w:val="0"/>
        <w:spacing w:line="259" w:lineRule="auto"/>
        <w:jc w:val="right"/>
        <w:rPr>
          <w:lang w:eastAsia="uk-UA"/>
        </w:rPr>
      </w:pPr>
      <w:r w:rsidRPr="00EA7312">
        <w:rPr>
          <w:color w:val="000000"/>
          <w:shd w:val="clear" w:color="auto" w:fill="FFFFFF"/>
          <w:lang w:eastAsia="uk-UA"/>
        </w:rPr>
        <w:lastRenderedPageBreak/>
        <w:t>Додаток</w:t>
      </w:r>
      <w:r w:rsidR="002A3B11">
        <w:rPr>
          <w:color w:val="000000"/>
          <w:lang w:eastAsia="uk-UA"/>
        </w:rPr>
        <w:t xml:space="preserve"> </w:t>
      </w:r>
      <w:r w:rsidRPr="00EA7312">
        <w:rPr>
          <w:color w:val="000000"/>
          <w:lang w:eastAsia="uk-UA"/>
        </w:rPr>
        <w:t>2.1 </w:t>
      </w:r>
    </w:p>
    <w:p w:rsidR="001251D6" w:rsidRPr="00EA7312" w:rsidRDefault="001251D6" w:rsidP="001251D6">
      <w:pPr>
        <w:suppressAutoHyphens w:val="0"/>
        <w:jc w:val="right"/>
        <w:rPr>
          <w:lang w:eastAsia="uk-UA"/>
        </w:rPr>
      </w:pPr>
      <w:r w:rsidRPr="00EA7312">
        <w:rPr>
          <w:bCs/>
          <w:color w:val="000000"/>
          <w:shd w:val="clear" w:color="auto" w:fill="FFFFFF"/>
          <w:lang w:eastAsia="uk-UA"/>
        </w:rPr>
        <w:t>до тендерної документації</w:t>
      </w:r>
    </w:p>
    <w:p w:rsidR="001251D6" w:rsidRPr="00EA7312" w:rsidRDefault="001251D6" w:rsidP="001251D6">
      <w:pPr>
        <w:suppressAutoHyphens w:val="0"/>
        <w:jc w:val="center"/>
        <w:rPr>
          <w:lang w:eastAsia="uk-UA"/>
        </w:rPr>
      </w:pPr>
      <w:r w:rsidRPr="00EA7312">
        <w:rPr>
          <w:b/>
          <w:bCs/>
          <w:color w:val="000000"/>
          <w:shd w:val="clear" w:color="auto" w:fill="FFFFFF"/>
          <w:lang w:eastAsia="uk-UA"/>
        </w:rPr>
        <w:t> </w:t>
      </w:r>
    </w:p>
    <w:p w:rsidR="001251D6" w:rsidRPr="00EA7312" w:rsidRDefault="001251D6" w:rsidP="001251D6">
      <w:pPr>
        <w:suppressAutoHyphens w:val="0"/>
        <w:jc w:val="center"/>
        <w:rPr>
          <w:lang w:eastAsia="uk-UA"/>
        </w:rPr>
      </w:pPr>
    </w:p>
    <w:p w:rsidR="001251D6" w:rsidRPr="00EA7312" w:rsidRDefault="001251D6" w:rsidP="001251D6">
      <w:pPr>
        <w:suppressAutoHyphens w:val="0"/>
        <w:jc w:val="center"/>
        <w:rPr>
          <w:lang w:eastAsia="uk-UA"/>
        </w:rPr>
      </w:pPr>
      <w:r w:rsidRPr="00EA7312">
        <w:rPr>
          <w:b/>
          <w:bCs/>
          <w:color w:val="000000"/>
          <w:sz w:val="28"/>
          <w:szCs w:val="28"/>
          <w:shd w:val="clear" w:color="auto" w:fill="FFFFFF"/>
          <w:lang w:eastAsia="uk-UA"/>
        </w:rPr>
        <w:t>ФОРМА РОЗРАХУНКУ ЦІНОВОЇ ПРОПОЗИЦІЇ</w:t>
      </w:r>
    </w:p>
    <w:p w:rsidR="001251D6" w:rsidRPr="00EA7312" w:rsidRDefault="001251D6" w:rsidP="001251D6">
      <w:pPr>
        <w:suppressAutoHyphens w:val="0"/>
        <w:jc w:val="center"/>
        <w:rPr>
          <w:lang w:eastAsia="uk-UA"/>
        </w:rPr>
      </w:pPr>
      <w:r w:rsidRPr="00EA7312">
        <w:rPr>
          <w:color w:val="000000"/>
          <w:shd w:val="clear" w:color="auto" w:fill="FFFFFF"/>
          <w:lang w:eastAsia="uk-UA"/>
        </w:rPr>
        <w:t>(розрахунок цінової пропози</w:t>
      </w:r>
      <w:r w:rsidR="00B9009E">
        <w:rPr>
          <w:color w:val="000000"/>
          <w:lang w:eastAsia="uk-UA"/>
        </w:rPr>
        <w:t xml:space="preserve">ції (далі </w:t>
      </w:r>
      <w:r w:rsidR="002A3B11" w:rsidRPr="00EA7312">
        <w:rPr>
          <w:color w:val="000000"/>
          <w:lang w:eastAsia="uk-UA"/>
        </w:rPr>
        <w:t xml:space="preserve">– </w:t>
      </w:r>
      <w:r w:rsidRPr="00EA7312">
        <w:rPr>
          <w:color w:val="000000"/>
          <w:lang w:eastAsia="uk-UA"/>
        </w:rPr>
        <w:t xml:space="preserve"> розрахунок), що</w:t>
      </w:r>
      <w:r w:rsidRPr="00EA7312">
        <w:rPr>
          <w:b/>
          <w:bCs/>
          <w:color w:val="000000"/>
          <w:lang w:eastAsia="uk-UA"/>
        </w:rPr>
        <w:t xml:space="preserve"> </w:t>
      </w:r>
      <w:r w:rsidRPr="00EA7312">
        <w:rPr>
          <w:color w:val="000000"/>
          <w:lang w:eastAsia="uk-UA"/>
        </w:rPr>
        <w:t>подається переможцем процедури закупівлі під час підписання договору про закупівлю)</w:t>
      </w:r>
    </w:p>
    <w:p w:rsidR="001251D6" w:rsidRPr="00EA7312" w:rsidRDefault="001251D6" w:rsidP="001251D6">
      <w:pPr>
        <w:suppressAutoHyphens w:val="0"/>
        <w:rPr>
          <w:lang w:eastAsia="uk-UA"/>
        </w:rPr>
      </w:pPr>
    </w:p>
    <w:p w:rsidR="001251D6" w:rsidRPr="00EA7312" w:rsidRDefault="001251D6" w:rsidP="001251D6">
      <w:pPr>
        <w:suppressAutoHyphens w:val="0"/>
        <w:ind w:firstLine="567"/>
        <w:jc w:val="both"/>
        <w:rPr>
          <w:lang w:eastAsia="uk-UA"/>
        </w:rPr>
      </w:pPr>
      <w:r w:rsidRPr="00EA7312">
        <w:rPr>
          <w:color w:val="000000"/>
          <w:lang w:eastAsia="uk-UA"/>
        </w:rPr>
        <w:t xml:space="preserve">Ми, (найменування  переможця процедури закупівлі), надаємо  свій розрахунок для підписання договору про закупівлю за результатами відкритих </w:t>
      </w:r>
      <w:r w:rsidRPr="00EA7312">
        <w:rPr>
          <w:color w:val="000000"/>
          <w:shd w:val="clear" w:color="auto" w:fill="FFFFFF"/>
          <w:lang w:eastAsia="uk-UA"/>
        </w:rPr>
        <w:t>торгів на закупівлю</w:t>
      </w:r>
      <w:r w:rsidR="002A3B11">
        <w:rPr>
          <w:color w:val="000000"/>
          <w:shd w:val="clear" w:color="auto" w:fill="FFFFFF"/>
          <w:lang w:eastAsia="uk-UA"/>
        </w:rPr>
        <w:t xml:space="preserve"> </w:t>
      </w:r>
      <w:r w:rsidRPr="00EA7312">
        <w:rPr>
          <w:color w:val="000000"/>
          <w:shd w:val="clear" w:color="auto" w:fill="FFFFFF"/>
          <w:lang w:eastAsia="uk-UA"/>
        </w:rPr>
        <w:t>______________________________________________ згідно з технічними вимогами замовника.</w:t>
      </w:r>
    </w:p>
    <w:p w:rsidR="001251D6" w:rsidRPr="00EA7312" w:rsidRDefault="001251D6" w:rsidP="001251D6">
      <w:pPr>
        <w:suppressAutoHyphens w:val="0"/>
        <w:ind w:firstLine="567"/>
        <w:jc w:val="both"/>
        <w:rPr>
          <w:color w:val="000000"/>
          <w:shd w:val="clear" w:color="auto" w:fill="FFFFFF"/>
          <w:lang w:eastAsia="uk-UA"/>
        </w:rPr>
      </w:pPr>
      <w:r w:rsidRPr="00EA7312">
        <w:rPr>
          <w:color w:val="000000"/>
          <w:shd w:val="clear" w:color="auto" w:fill="FFFFFF"/>
          <w:lang w:eastAsia="uk-UA"/>
        </w:rPr>
        <w:t>Вивчивши тендерну документацію і технічні вимоги, на виконання зазначеного вище, ми, уповноважені на підписання договору про закупівлю, маємо можливість та погоджуємося виконати вимоги замовника та договору про закупівлю на умовах, зазначених у цьому р</w:t>
      </w:r>
      <w:r w:rsidR="002A3B11">
        <w:rPr>
          <w:color w:val="000000"/>
          <w:shd w:val="clear" w:color="auto" w:fill="FFFFFF"/>
          <w:lang w:eastAsia="uk-UA"/>
        </w:rPr>
        <w:t>озрахунку, за цінами</w:t>
      </w:r>
      <w:r w:rsidR="008203E9">
        <w:rPr>
          <w:color w:val="000000"/>
          <w:shd w:val="clear" w:color="auto" w:fill="FFFFFF"/>
          <w:lang w:eastAsia="uk-UA"/>
        </w:rPr>
        <w:t>,</w:t>
      </w:r>
      <w:r w:rsidR="002A3B11">
        <w:rPr>
          <w:color w:val="000000"/>
          <w:shd w:val="clear" w:color="auto" w:fill="FFFFFF"/>
          <w:lang w:eastAsia="uk-UA"/>
        </w:rPr>
        <w:t xml:space="preserve"> вказаними в</w:t>
      </w:r>
      <w:r w:rsidRPr="00EA7312">
        <w:rPr>
          <w:color w:val="000000"/>
          <w:shd w:val="clear" w:color="auto" w:fill="FFFFFF"/>
          <w:lang w:eastAsia="uk-UA"/>
        </w:rPr>
        <w:t xml:space="preserve"> таблиці:</w:t>
      </w:r>
    </w:p>
    <w:p w:rsidR="001251D6" w:rsidRPr="00EA7312" w:rsidRDefault="001251D6" w:rsidP="001251D6">
      <w:pPr>
        <w:suppressAutoHyphens w:val="0"/>
        <w:ind w:firstLine="567"/>
        <w:jc w:val="both"/>
        <w:rPr>
          <w:lang w:eastAsia="uk-UA"/>
        </w:rPr>
      </w:pPr>
    </w:p>
    <w:tbl>
      <w:tblPr>
        <w:tblW w:w="0" w:type="auto"/>
        <w:tblCellMar>
          <w:top w:w="15" w:type="dxa"/>
          <w:left w:w="15" w:type="dxa"/>
          <w:bottom w:w="15" w:type="dxa"/>
          <w:right w:w="15" w:type="dxa"/>
        </w:tblCellMar>
        <w:tblLook w:val="04A0" w:firstRow="1" w:lastRow="0" w:firstColumn="1" w:lastColumn="0" w:noHBand="0" w:noVBand="1"/>
      </w:tblPr>
      <w:tblGrid>
        <w:gridCol w:w="2085"/>
        <w:gridCol w:w="1740"/>
        <w:gridCol w:w="2796"/>
        <w:gridCol w:w="3118"/>
      </w:tblGrid>
      <w:tr w:rsidR="001251D6" w:rsidRPr="00EA7312" w:rsidTr="00E62DB6">
        <w:trPr>
          <w:trHeight w:val="990"/>
        </w:trPr>
        <w:tc>
          <w:tcPr>
            <w:tcW w:w="20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1251D6" w:rsidRPr="00A65505" w:rsidRDefault="002A3B11" w:rsidP="00E62DB6">
            <w:pPr>
              <w:suppressAutoHyphens w:val="0"/>
              <w:ind w:left="-60" w:right="-60"/>
              <w:jc w:val="center"/>
              <w:rPr>
                <w:sz w:val="20"/>
                <w:lang w:eastAsia="uk-UA"/>
              </w:rPr>
            </w:pPr>
            <w:r w:rsidRPr="00A65505">
              <w:rPr>
                <w:b/>
                <w:bCs/>
                <w:color w:val="000000"/>
                <w:sz w:val="20"/>
                <w:szCs w:val="18"/>
                <w:shd w:val="clear" w:color="auto" w:fill="FFFFFF"/>
                <w:lang w:eastAsia="uk-UA"/>
              </w:rPr>
              <w:t>Найменування предмета</w:t>
            </w:r>
            <w:r w:rsidR="001251D6" w:rsidRPr="00A65505">
              <w:rPr>
                <w:b/>
                <w:bCs/>
                <w:color w:val="000000"/>
                <w:sz w:val="20"/>
                <w:szCs w:val="18"/>
                <w:shd w:val="clear" w:color="auto" w:fill="FFFFFF"/>
                <w:lang w:eastAsia="uk-UA"/>
              </w:rPr>
              <w:t xml:space="preserve"> закупівлі </w:t>
            </w:r>
          </w:p>
        </w:tc>
        <w:tc>
          <w:tcPr>
            <w:tcW w:w="17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1251D6" w:rsidRPr="00A65505" w:rsidRDefault="001251D6" w:rsidP="00E62DB6">
            <w:pPr>
              <w:suppressAutoHyphens w:val="0"/>
              <w:ind w:left="-60" w:right="-60"/>
              <w:jc w:val="center"/>
              <w:rPr>
                <w:sz w:val="20"/>
                <w:lang w:eastAsia="uk-UA"/>
              </w:rPr>
            </w:pPr>
            <w:r w:rsidRPr="00A65505">
              <w:rPr>
                <w:b/>
                <w:bCs/>
                <w:color w:val="000000"/>
                <w:sz w:val="20"/>
                <w:szCs w:val="18"/>
                <w:shd w:val="clear" w:color="auto" w:fill="FFFFFF"/>
                <w:lang w:eastAsia="uk-UA"/>
              </w:rPr>
              <w:t>Кількість</w:t>
            </w:r>
          </w:p>
        </w:tc>
        <w:tc>
          <w:tcPr>
            <w:tcW w:w="279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1251D6" w:rsidRPr="00A65505" w:rsidRDefault="001251D6" w:rsidP="00E62DB6">
            <w:pPr>
              <w:suppressAutoHyphens w:val="0"/>
              <w:ind w:left="-60" w:right="-60"/>
              <w:jc w:val="center"/>
              <w:rPr>
                <w:sz w:val="20"/>
                <w:lang w:eastAsia="uk-UA"/>
              </w:rPr>
            </w:pPr>
            <w:r w:rsidRPr="00A65505">
              <w:rPr>
                <w:b/>
                <w:bCs/>
                <w:color w:val="000000"/>
                <w:sz w:val="20"/>
                <w:szCs w:val="18"/>
                <w:shd w:val="clear" w:color="auto" w:fill="FFFFFF"/>
                <w:lang w:eastAsia="uk-UA"/>
              </w:rPr>
              <w:t>Одиниця виміру</w:t>
            </w:r>
          </w:p>
        </w:tc>
        <w:tc>
          <w:tcPr>
            <w:tcW w:w="311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1251D6" w:rsidRPr="00A65505" w:rsidRDefault="001251D6" w:rsidP="00E62DB6">
            <w:pPr>
              <w:suppressAutoHyphens w:val="0"/>
              <w:ind w:left="-60" w:right="-60"/>
              <w:jc w:val="center"/>
              <w:rPr>
                <w:sz w:val="20"/>
                <w:lang w:eastAsia="uk-UA"/>
              </w:rPr>
            </w:pPr>
            <w:r w:rsidRPr="00A65505">
              <w:rPr>
                <w:b/>
                <w:bCs/>
                <w:color w:val="000000"/>
                <w:sz w:val="20"/>
                <w:szCs w:val="18"/>
                <w:shd w:val="clear" w:color="auto" w:fill="FFFFFF"/>
                <w:lang w:eastAsia="uk-UA"/>
              </w:rPr>
              <w:t>Ціна за одиницю </w:t>
            </w:r>
          </w:p>
          <w:p w:rsidR="001251D6" w:rsidRPr="00A65505" w:rsidRDefault="001251D6" w:rsidP="00E62DB6">
            <w:pPr>
              <w:suppressAutoHyphens w:val="0"/>
              <w:ind w:left="-60" w:right="-60"/>
              <w:jc w:val="center"/>
              <w:rPr>
                <w:sz w:val="20"/>
                <w:lang w:eastAsia="uk-UA"/>
              </w:rPr>
            </w:pPr>
            <w:r w:rsidRPr="00A65505">
              <w:rPr>
                <w:b/>
                <w:bCs/>
                <w:color w:val="000000"/>
                <w:sz w:val="20"/>
                <w:szCs w:val="18"/>
                <w:shd w:val="clear" w:color="auto" w:fill="FFFFFF"/>
                <w:lang w:eastAsia="uk-UA"/>
              </w:rPr>
              <w:t> без ПДВ, грн</w:t>
            </w:r>
          </w:p>
        </w:tc>
      </w:tr>
      <w:tr w:rsidR="001251D6" w:rsidRPr="00EA7312" w:rsidTr="00E62DB6">
        <w:trPr>
          <w:trHeight w:val="630"/>
        </w:trPr>
        <w:tc>
          <w:tcPr>
            <w:tcW w:w="20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1251D6" w:rsidRPr="00A65505" w:rsidRDefault="001251D6" w:rsidP="00E62DB6">
            <w:pPr>
              <w:suppressAutoHyphens w:val="0"/>
              <w:rPr>
                <w:sz w:val="20"/>
                <w:lang w:eastAsia="uk-UA"/>
              </w:rPr>
            </w:pPr>
          </w:p>
        </w:tc>
        <w:tc>
          <w:tcPr>
            <w:tcW w:w="17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1251D6" w:rsidRPr="00A65505" w:rsidRDefault="001251D6" w:rsidP="00E62DB6">
            <w:pPr>
              <w:suppressAutoHyphens w:val="0"/>
              <w:spacing w:before="240"/>
              <w:jc w:val="center"/>
              <w:rPr>
                <w:sz w:val="20"/>
                <w:lang w:eastAsia="uk-UA"/>
              </w:rPr>
            </w:pPr>
            <w:r w:rsidRPr="00A65505">
              <w:rPr>
                <w:b/>
                <w:bCs/>
                <w:color w:val="000000"/>
                <w:sz w:val="20"/>
                <w:szCs w:val="18"/>
                <w:shd w:val="clear" w:color="auto" w:fill="FFFFFF"/>
                <w:lang w:eastAsia="uk-UA"/>
              </w:rPr>
              <w:t> </w:t>
            </w:r>
          </w:p>
        </w:tc>
        <w:tc>
          <w:tcPr>
            <w:tcW w:w="279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1251D6" w:rsidRPr="00A65505" w:rsidRDefault="001251D6" w:rsidP="00E62DB6">
            <w:pPr>
              <w:suppressAutoHyphens w:val="0"/>
              <w:rPr>
                <w:sz w:val="20"/>
                <w:lang w:eastAsia="uk-UA"/>
              </w:rPr>
            </w:pPr>
          </w:p>
        </w:tc>
        <w:tc>
          <w:tcPr>
            <w:tcW w:w="311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1251D6" w:rsidRPr="00A65505" w:rsidRDefault="001251D6" w:rsidP="00E62DB6">
            <w:pPr>
              <w:suppressAutoHyphens w:val="0"/>
              <w:spacing w:before="240"/>
              <w:jc w:val="both"/>
              <w:rPr>
                <w:sz w:val="20"/>
                <w:lang w:eastAsia="uk-UA"/>
              </w:rPr>
            </w:pPr>
            <w:r w:rsidRPr="00A65505">
              <w:rPr>
                <w:color w:val="000000"/>
                <w:sz w:val="20"/>
                <w:szCs w:val="18"/>
                <w:shd w:val="clear" w:color="auto" w:fill="FFFFFF"/>
                <w:lang w:eastAsia="uk-UA"/>
              </w:rPr>
              <w:t> </w:t>
            </w:r>
          </w:p>
        </w:tc>
      </w:tr>
      <w:tr w:rsidR="001251D6" w:rsidRPr="00EA7312" w:rsidTr="00E62DB6">
        <w:trPr>
          <w:trHeight w:val="420"/>
        </w:trPr>
        <w:tc>
          <w:tcPr>
            <w:tcW w:w="0" w:type="auto"/>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1251D6" w:rsidRPr="00A65505" w:rsidRDefault="002A3B11" w:rsidP="00E62DB6">
            <w:pPr>
              <w:suppressAutoHyphens w:val="0"/>
              <w:spacing w:before="240"/>
              <w:jc w:val="right"/>
              <w:rPr>
                <w:sz w:val="20"/>
                <w:lang w:eastAsia="uk-UA"/>
              </w:rPr>
            </w:pPr>
            <w:r w:rsidRPr="00A65505">
              <w:rPr>
                <w:b/>
                <w:bCs/>
                <w:color w:val="000000"/>
                <w:sz w:val="20"/>
                <w:szCs w:val="18"/>
                <w:shd w:val="clear" w:color="auto" w:fill="FFFFFF"/>
                <w:lang w:eastAsia="uk-UA"/>
              </w:rPr>
              <w:t>У</w:t>
            </w:r>
            <w:r w:rsidR="001251D6" w:rsidRPr="00A65505">
              <w:rPr>
                <w:b/>
                <w:bCs/>
                <w:color w:val="000000"/>
                <w:sz w:val="20"/>
                <w:szCs w:val="18"/>
                <w:shd w:val="clear" w:color="auto" w:fill="FFFFFF"/>
                <w:lang w:eastAsia="uk-UA"/>
              </w:rPr>
              <w:t>сього без ПДВ, грн</w:t>
            </w:r>
          </w:p>
        </w:tc>
        <w:tc>
          <w:tcPr>
            <w:tcW w:w="5914"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1251D6" w:rsidRPr="00A65505" w:rsidRDefault="001251D6" w:rsidP="00E62DB6">
            <w:pPr>
              <w:suppressAutoHyphens w:val="0"/>
              <w:ind w:left="180" w:hanging="180"/>
              <w:jc w:val="right"/>
              <w:rPr>
                <w:sz w:val="20"/>
                <w:lang w:eastAsia="uk-UA"/>
              </w:rPr>
            </w:pPr>
            <w:r w:rsidRPr="00A65505">
              <w:rPr>
                <w:color w:val="000000"/>
                <w:sz w:val="20"/>
                <w:szCs w:val="18"/>
                <w:shd w:val="clear" w:color="auto" w:fill="FFFFFF"/>
                <w:lang w:eastAsia="uk-UA"/>
              </w:rPr>
              <w:t> </w:t>
            </w:r>
          </w:p>
        </w:tc>
      </w:tr>
      <w:tr w:rsidR="001251D6" w:rsidRPr="00EA7312" w:rsidTr="00E62DB6">
        <w:trPr>
          <w:trHeight w:val="420"/>
        </w:trPr>
        <w:tc>
          <w:tcPr>
            <w:tcW w:w="0" w:type="auto"/>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1251D6" w:rsidRPr="00A65505" w:rsidRDefault="001251D6" w:rsidP="00E62DB6">
            <w:pPr>
              <w:suppressAutoHyphens w:val="0"/>
              <w:spacing w:before="240"/>
              <w:jc w:val="right"/>
              <w:rPr>
                <w:sz w:val="20"/>
                <w:lang w:eastAsia="uk-UA"/>
              </w:rPr>
            </w:pPr>
            <w:r w:rsidRPr="00A65505">
              <w:rPr>
                <w:b/>
                <w:bCs/>
                <w:color w:val="000000"/>
                <w:sz w:val="20"/>
                <w:szCs w:val="18"/>
                <w:shd w:val="clear" w:color="auto" w:fill="FFFFFF"/>
                <w:lang w:eastAsia="uk-UA"/>
              </w:rPr>
              <w:t>ПДВ*, грн</w:t>
            </w:r>
          </w:p>
        </w:tc>
        <w:tc>
          <w:tcPr>
            <w:tcW w:w="5914"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1251D6" w:rsidRPr="00A65505" w:rsidRDefault="001251D6" w:rsidP="00E62DB6">
            <w:pPr>
              <w:suppressAutoHyphens w:val="0"/>
              <w:ind w:left="180" w:hanging="180"/>
              <w:jc w:val="right"/>
              <w:rPr>
                <w:sz w:val="20"/>
                <w:lang w:eastAsia="uk-UA"/>
              </w:rPr>
            </w:pPr>
            <w:r w:rsidRPr="00A65505">
              <w:rPr>
                <w:color w:val="000000"/>
                <w:sz w:val="20"/>
                <w:szCs w:val="18"/>
                <w:shd w:val="clear" w:color="auto" w:fill="FFFFFF"/>
                <w:lang w:eastAsia="uk-UA"/>
              </w:rPr>
              <w:t> </w:t>
            </w:r>
          </w:p>
        </w:tc>
      </w:tr>
      <w:tr w:rsidR="001251D6" w:rsidRPr="00EA7312" w:rsidTr="00E62DB6">
        <w:trPr>
          <w:trHeight w:val="420"/>
        </w:trPr>
        <w:tc>
          <w:tcPr>
            <w:tcW w:w="0" w:type="auto"/>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1251D6" w:rsidRPr="00A65505" w:rsidRDefault="002A3B11" w:rsidP="00E62DB6">
            <w:pPr>
              <w:suppressAutoHyphens w:val="0"/>
              <w:spacing w:before="240"/>
              <w:jc w:val="right"/>
              <w:rPr>
                <w:sz w:val="20"/>
                <w:lang w:eastAsia="uk-UA"/>
              </w:rPr>
            </w:pPr>
            <w:r w:rsidRPr="00A65505">
              <w:rPr>
                <w:b/>
                <w:bCs/>
                <w:color w:val="000000"/>
                <w:sz w:val="20"/>
                <w:szCs w:val="18"/>
                <w:shd w:val="clear" w:color="auto" w:fill="FFFFFF"/>
                <w:lang w:eastAsia="uk-UA"/>
              </w:rPr>
              <w:t>У</w:t>
            </w:r>
            <w:r w:rsidR="001251D6" w:rsidRPr="00A65505">
              <w:rPr>
                <w:b/>
                <w:bCs/>
                <w:color w:val="000000"/>
                <w:sz w:val="20"/>
                <w:szCs w:val="18"/>
                <w:shd w:val="clear" w:color="auto" w:fill="FFFFFF"/>
                <w:lang w:eastAsia="uk-UA"/>
              </w:rPr>
              <w:t>сього з ПДВ</w:t>
            </w:r>
            <w:r w:rsidR="001251D6" w:rsidRPr="00A65505">
              <w:rPr>
                <w:b/>
                <w:bCs/>
                <w:color w:val="000000"/>
                <w:sz w:val="20"/>
                <w:szCs w:val="18"/>
                <w:shd w:val="clear" w:color="auto" w:fill="FFFFFF"/>
                <w:lang w:val="ru-RU" w:eastAsia="uk-UA"/>
              </w:rPr>
              <w:t>**</w:t>
            </w:r>
            <w:r w:rsidR="001251D6" w:rsidRPr="00A65505">
              <w:rPr>
                <w:b/>
                <w:bCs/>
                <w:color w:val="000000"/>
                <w:sz w:val="20"/>
                <w:szCs w:val="18"/>
                <w:shd w:val="clear" w:color="auto" w:fill="FFFFFF"/>
                <w:lang w:eastAsia="uk-UA"/>
              </w:rPr>
              <w:t>, грн</w:t>
            </w:r>
          </w:p>
        </w:tc>
        <w:tc>
          <w:tcPr>
            <w:tcW w:w="5914"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1251D6" w:rsidRPr="00A65505" w:rsidRDefault="001251D6" w:rsidP="00E62DB6">
            <w:pPr>
              <w:suppressAutoHyphens w:val="0"/>
              <w:ind w:left="180" w:hanging="180"/>
              <w:jc w:val="right"/>
              <w:rPr>
                <w:sz w:val="20"/>
                <w:lang w:eastAsia="uk-UA"/>
              </w:rPr>
            </w:pPr>
            <w:r w:rsidRPr="00A65505">
              <w:rPr>
                <w:color w:val="000000"/>
                <w:sz w:val="20"/>
                <w:szCs w:val="18"/>
                <w:shd w:val="clear" w:color="auto" w:fill="FFFFFF"/>
                <w:lang w:eastAsia="uk-UA"/>
              </w:rPr>
              <w:t> </w:t>
            </w:r>
          </w:p>
        </w:tc>
      </w:tr>
    </w:tbl>
    <w:p w:rsidR="001251D6" w:rsidRPr="00EA7312" w:rsidRDefault="001251D6" w:rsidP="001251D6">
      <w:pPr>
        <w:suppressAutoHyphens w:val="0"/>
        <w:spacing w:before="240" w:after="240"/>
        <w:jc w:val="both"/>
        <w:rPr>
          <w:lang w:eastAsia="uk-UA"/>
        </w:rPr>
      </w:pPr>
      <w:r w:rsidRPr="00EA7312">
        <w:rPr>
          <w:color w:val="000000"/>
          <w:sz w:val="20"/>
          <w:szCs w:val="20"/>
          <w:shd w:val="clear" w:color="auto" w:fill="FFFFFF"/>
          <w:lang w:eastAsia="uk-UA"/>
        </w:rPr>
        <w:t>*</w:t>
      </w:r>
      <w:r w:rsidR="000608F8" w:rsidRPr="00EA7312">
        <w:rPr>
          <w:color w:val="000000"/>
          <w:sz w:val="20"/>
          <w:szCs w:val="20"/>
          <w:shd w:val="clear" w:color="auto" w:fill="FFFFFF"/>
          <w:lang w:eastAsia="uk-UA"/>
        </w:rPr>
        <w:t>   </w:t>
      </w:r>
      <w:r w:rsidR="002A3B11">
        <w:rPr>
          <w:color w:val="000000"/>
          <w:sz w:val="20"/>
          <w:szCs w:val="20"/>
          <w:shd w:val="clear" w:color="auto" w:fill="FFFFFF"/>
          <w:lang w:eastAsia="uk-UA"/>
        </w:rPr>
        <w:t>у разі</w:t>
      </w:r>
      <w:r w:rsidRPr="00EA7312">
        <w:rPr>
          <w:color w:val="000000"/>
          <w:sz w:val="20"/>
          <w:szCs w:val="20"/>
          <w:shd w:val="clear" w:color="auto" w:fill="FFFFFF"/>
          <w:lang w:eastAsia="uk-UA"/>
        </w:rPr>
        <w:t xml:space="preserve"> якщо переможець процедури закупівлі не є платником ПДВ або якщо предмет закупівлі не оподатковується ПДВ, то т</w:t>
      </w:r>
      <w:r w:rsidRPr="00EA7312">
        <w:rPr>
          <w:color w:val="000000"/>
          <w:sz w:val="20"/>
          <w:szCs w:val="20"/>
          <w:lang w:eastAsia="uk-UA"/>
        </w:rPr>
        <w:t>акий розрахунок по</w:t>
      </w:r>
      <w:r w:rsidRPr="00EA7312">
        <w:rPr>
          <w:color w:val="000000"/>
          <w:sz w:val="20"/>
          <w:szCs w:val="20"/>
          <w:shd w:val="clear" w:color="auto" w:fill="FFFFFF"/>
          <w:lang w:eastAsia="uk-UA"/>
        </w:rPr>
        <w:t>дається без урахування ПДВ, про що переможець робить відповідну позначку;</w:t>
      </w:r>
    </w:p>
    <w:p w:rsidR="001251D6" w:rsidRPr="00EA7312" w:rsidRDefault="001251D6" w:rsidP="001251D6">
      <w:pPr>
        <w:suppressAutoHyphens w:val="0"/>
        <w:spacing w:before="240" w:after="240"/>
        <w:jc w:val="both"/>
        <w:rPr>
          <w:lang w:eastAsia="uk-UA"/>
        </w:rPr>
      </w:pPr>
      <w:r w:rsidRPr="00EA7312">
        <w:rPr>
          <w:color w:val="000000"/>
          <w:sz w:val="20"/>
          <w:szCs w:val="20"/>
          <w:shd w:val="clear" w:color="auto" w:fill="FFFFFF"/>
          <w:lang w:eastAsia="uk-UA"/>
        </w:rPr>
        <w:t>**</w:t>
      </w:r>
      <w:r w:rsidR="000608F8" w:rsidRPr="00EA7312">
        <w:rPr>
          <w:color w:val="000000"/>
          <w:sz w:val="20"/>
          <w:szCs w:val="20"/>
          <w:shd w:val="clear" w:color="auto" w:fill="FFFFFF"/>
          <w:lang w:eastAsia="uk-UA"/>
        </w:rPr>
        <w:t> </w:t>
      </w:r>
      <w:r w:rsidRPr="00EA7312">
        <w:rPr>
          <w:color w:val="000000"/>
          <w:sz w:val="20"/>
          <w:szCs w:val="20"/>
          <w:shd w:val="clear" w:color="auto" w:fill="FFFFFF"/>
          <w:lang w:eastAsia="uk-UA"/>
        </w:rPr>
        <w:t xml:space="preserve">ціна включає у себе всі витрати, які стосуються предмета закупівлі та передбачені в тендерній документації. </w:t>
      </w:r>
    </w:p>
    <w:p w:rsidR="001251D6" w:rsidRPr="00EA7312" w:rsidRDefault="001251D6" w:rsidP="001251D6">
      <w:pPr>
        <w:shd w:val="clear" w:color="auto" w:fill="FFFFFF"/>
        <w:suppressAutoHyphens w:val="0"/>
        <w:spacing w:after="240"/>
        <w:ind w:firstLine="20"/>
        <w:jc w:val="both"/>
        <w:rPr>
          <w:lang w:eastAsia="uk-UA"/>
        </w:rPr>
      </w:pPr>
      <w:r w:rsidRPr="00EA7312">
        <w:rPr>
          <w:color w:val="000000"/>
          <w:lang w:eastAsia="uk-UA"/>
        </w:rPr>
        <w:t>Уповноважений представник переможця процедури закупівлі на підписання договору про закупівлю за результатами процедури закупівлі: ____________________________________</w:t>
      </w:r>
    </w:p>
    <w:p w:rsidR="001251D6" w:rsidRPr="00EA7312" w:rsidRDefault="001251D6" w:rsidP="001251D6">
      <w:pPr>
        <w:suppressAutoHyphens w:val="0"/>
        <w:ind w:right="140"/>
        <w:jc w:val="both"/>
        <w:rPr>
          <w:lang w:eastAsia="uk-UA"/>
        </w:rPr>
      </w:pPr>
    </w:p>
    <w:tbl>
      <w:tblPr>
        <w:tblW w:w="0" w:type="auto"/>
        <w:tblInd w:w="849" w:type="dxa"/>
        <w:tblCellMar>
          <w:top w:w="15" w:type="dxa"/>
          <w:left w:w="15" w:type="dxa"/>
          <w:bottom w:w="15" w:type="dxa"/>
          <w:right w:w="15" w:type="dxa"/>
        </w:tblCellMar>
        <w:tblLook w:val="04A0" w:firstRow="1" w:lastRow="0" w:firstColumn="1" w:lastColumn="0" w:noHBand="0" w:noVBand="1"/>
      </w:tblPr>
      <w:tblGrid>
        <w:gridCol w:w="3000"/>
        <w:gridCol w:w="2320"/>
        <w:gridCol w:w="2080"/>
      </w:tblGrid>
      <w:tr w:rsidR="001251D6" w:rsidRPr="00EA7312" w:rsidTr="00E62DB6">
        <w:trPr>
          <w:trHeight w:val="240"/>
        </w:trPr>
        <w:tc>
          <w:tcPr>
            <w:tcW w:w="0" w:type="auto"/>
            <w:tcMar>
              <w:top w:w="0" w:type="dxa"/>
              <w:left w:w="120" w:type="dxa"/>
              <w:bottom w:w="0" w:type="dxa"/>
              <w:right w:w="120" w:type="dxa"/>
            </w:tcMar>
            <w:hideMark/>
          </w:tcPr>
          <w:p w:rsidR="001251D6" w:rsidRPr="00B9009E" w:rsidRDefault="001251D6" w:rsidP="00E62DB6">
            <w:pPr>
              <w:shd w:val="clear" w:color="auto" w:fill="FFFFFF"/>
              <w:suppressAutoHyphens w:val="0"/>
              <w:ind w:left="-120"/>
              <w:jc w:val="center"/>
            </w:pPr>
            <w:r w:rsidRPr="00B9009E">
              <w:t>________________________</w:t>
            </w:r>
          </w:p>
        </w:tc>
        <w:tc>
          <w:tcPr>
            <w:tcW w:w="0" w:type="auto"/>
            <w:tcMar>
              <w:top w:w="0" w:type="dxa"/>
              <w:left w:w="120" w:type="dxa"/>
              <w:bottom w:w="0" w:type="dxa"/>
              <w:right w:w="120" w:type="dxa"/>
            </w:tcMar>
            <w:hideMark/>
          </w:tcPr>
          <w:p w:rsidR="001251D6" w:rsidRPr="00EA7312" w:rsidRDefault="001251D6" w:rsidP="00E62DB6">
            <w:pPr>
              <w:shd w:val="clear" w:color="auto" w:fill="FFFFFF"/>
              <w:suppressAutoHyphens w:val="0"/>
              <w:ind w:left="-120"/>
              <w:jc w:val="center"/>
              <w:rPr>
                <w:sz w:val="16"/>
                <w:szCs w:val="16"/>
                <w:lang w:eastAsia="uk-UA"/>
              </w:rPr>
            </w:pPr>
            <w:r w:rsidRPr="00EA7312">
              <w:rPr>
                <w:color w:val="000000"/>
                <w:sz w:val="16"/>
                <w:szCs w:val="16"/>
                <w:lang w:eastAsia="uk-UA"/>
              </w:rPr>
              <w:t xml:space="preserve">       ________________________</w:t>
            </w:r>
          </w:p>
        </w:tc>
        <w:tc>
          <w:tcPr>
            <w:tcW w:w="0" w:type="auto"/>
            <w:tcMar>
              <w:top w:w="0" w:type="dxa"/>
              <w:left w:w="120" w:type="dxa"/>
              <w:bottom w:w="0" w:type="dxa"/>
              <w:right w:w="120" w:type="dxa"/>
            </w:tcMar>
            <w:hideMark/>
          </w:tcPr>
          <w:p w:rsidR="001251D6" w:rsidRPr="00EA7312" w:rsidRDefault="001251D6" w:rsidP="000608F8">
            <w:pPr>
              <w:shd w:val="clear" w:color="auto" w:fill="FFFFFF"/>
              <w:suppressAutoHyphens w:val="0"/>
              <w:rPr>
                <w:sz w:val="16"/>
                <w:szCs w:val="16"/>
                <w:lang w:eastAsia="uk-UA"/>
              </w:rPr>
            </w:pPr>
            <w:r w:rsidRPr="00EA7312">
              <w:rPr>
                <w:color w:val="000000"/>
                <w:sz w:val="16"/>
                <w:szCs w:val="16"/>
                <w:lang w:eastAsia="uk-UA"/>
              </w:rPr>
              <w:t>_______________________</w:t>
            </w:r>
          </w:p>
        </w:tc>
      </w:tr>
      <w:tr w:rsidR="001251D6" w:rsidRPr="00EA7312" w:rsidTr="00E62DB6">
        <w:trPr>
          <w:trHeight w:val="165"/>
        </w:trPr>
        <w:tc>
          <w:tcPr>
            <w:tcW w:w="0" w:type="auto"/>
            <w:tcMar>
              <w:top w:w="0" w:type="dxa"/>
              <w:left w:w="120" w:type="dxa"/>
              <w:bottom w:w="0" w:type="dxa"/>
              <w:right w:w="120" w:type="dxa"/>
            </w:tcMar>
            <w:hideMark/>
          </w:tcPr>
          <w:p w:rsidR="00B9009E" w:rsidRDefault="001251D6" w:rsidP="00B9009E">
            <w:pPr>
              <w:shd w:val="clear" w:color="auto" w:fill="FFFFFF"/>
              <w:suppressAutoHyphens w:val="0"/>
              <w:ind w:left="-120"/>
              <w:jc w:val="center"/>
              <w:rPr>
                <w:color w:val="000000"/>
                <w:sz w:val="16"/>
                <w:szCs w:val="16"/>
                <w:lang w:eastAsia="uk-UA"/>
              </w:rPr>
            </w:pPr>
            <w:r w:rsidRPr="00EA7312">
              <w:rPr>
                <w:color w:val="000000"/>
                <w:sz w:val="16"/>
                <w:szCs w:val="16"/>
                <w:lang w:eastAsia="uk-UA"/>
              </w:rPr>
              <w:t xml:space="preserve">посада уповноваженої особи </w:t>
            </w:r>
            <w:r w:rsidR="000608F8" w:rsidRPr="00EA7312">
              <w:rPr>
                <w:color w:val="000000"/>
                <w:sz w:val="16"/>
                <w:szCs w:val="16"/>
                <w:lang w:eastAsia="uk-UA"/>
              </w:rPr>
              <w:t>переможця</w:t>
            </w:r>
          </w:p>
          <w:p w:rsidR="001251D6" w:rsidRPr="00EA7312" w:rsidRDefault="000608F8" w:rsidP="00E62DB6">
            <w:pPr>
              <w:shd w:val="clear" w:color="auto" w:fill="FFFFFF"/>
              <w:suppressAutoHyphens w:val="0"/>
              <w:ind w:left="-120"/>
              <w:jc w:val="center"/>
              <w:rPr>
                <w:sz w:val="16"/>
                <w:szCs w:val="16"/>
                <w:lang w:eastAsia="uk-UA"/>
              </w:rPr>
            </w:pPr>
            <w:r w:rsidRPr="00EA7312">
              <w:rPr>
                <w:color w:val="000000"/>
                <w:sz w:val="16"/>
                <w:szCs w:val="16"/>
                <w:lang w:eastAsia="uk-UA"/>
              </w:rPr>
              <w:t xml:space="preserve"> процедури закупівлі</w:t>
            </w:r>
          </w:p>
        </w:tc>
        <w:tc>
          <w:tcPr>
            <w:tcW w:w="0" w:type="auto"/>
            <w:tcMar>
              <w:top w:w="0" w:type="dxa"/>
              <w:left w:w="120" w:type="dxa"/>
              <w:bottom w:w="0" w:type="dxa"/>
              <w:right w:w="120" w:type="dxa"/>
            </w:tcMar>
            <w:hideMark/>
          </w:tcPr>
          <w:p w:rsidR="001251D6" w:rsidRPr="00EA7312" w:rsidRDefault="001251D6" w:rsidP="000608F8">
            <w:pPr>
              <w:shd w:val="clear" w:color="auto" w:fill="FFFFFF"/>
              <w:suppressAutoHyphens w:val="0"/>
              <w:ind w:left="-120"/>
              <w:jc w:val="center"/>
              <w:rPr>
                <w:sz w:val="16"/>
                <w:szCs w:val="16"/>
                <w:lang w:eastAsia="uk-UA"/>
              </w:rPr>
            </w:pPr>
            <w:r w:rsidRPr="00EA7312">
              <w:rPr>
                <w:color w:val="000000"/>
                <w:sz w:val="16"/>
                <w:szCs w:val="16"/>
                <w:lang w:eastAsia="uk-UA"/>
              </w:rPr>
              <w:t xml:space="preserve">          підпис</w:t>
            </w:r>
          </w:p>
        </w:tc>
        <w:tc>
          <w:tcPr>
            <w:tcW w:w="0" w:type="auto"/>
            <w:tcMar>
              <w:top w:w="0" w:type="dxa"/>
              <w:left w:w="120" w:type="dxa"/>
              <w:bottom w:w="0" w:type="dxa"/>
              <w:right w:w="120" w:type="dxa"/>
            </w:tcMar>
            <w:hideMark/>
          </w:tcPr>
          <w:p w:rsidR="001251D6" w:rsidRPr="00EA7312" w:rsidRDefault="001251D6" w:rsidP="00E62DB6">
            <w:pPr>
              <w:shd w:val="clear" w:color="auto" w:fill="FFFFFF"/>
              <w:suppressAutoHyphens w:val="0"/>
              <w:ind w:left="-120"/>
              <w:jc w:val="center"/>
              <w:rPr>
                <w:sz w:val="16"/>
                <w:szCs w:val="16"/>
                <w:lang w:eastAsia="uk-UA"/>
              </w:rPr>
            </w:pPr>
            <w:r w:rsidRPr="00EA7312">
              <w:rPr>
                <w:color w:val="000000"/>
                <w:sz w:val="16"/>
                <w:szCs w:val="16"/>
                <w:lang w:eastAsia="uk-UA"/>
              </w:rPr>
              <w:t>прізвище, ініціали</w:t>
            </w:r>
          </w:p>
        </w:tc>
      </w:tr>
    </w:tbl>
    <w:p w:rsidR="001251D6" w:rsidRPr="00EA7312" w:rsidRDefault="001251D6" w:rsidP="001251D6">
      <w:pPr>
        <w:suppressAutoHyphens w:val="0"/>
        <w:rPr>
          <w:lang w:eastAsia="uk-UA"/>
        </w:rPr>
      </w:pPr>
    </w:p>
    <w:p w:rsidR="001251D6" w:rsidRPr="00EA7312" w:rsidRDefault="001251D6" w:rsidP="001251D6">
      <w:pPr>
        <w:shd w:val="clear" w:color="auto" w:fill="FFFFFF"/>
        <w:suppressAutoHyphens w:val="0"/>
        <w:spacing w:before="240"/>
        <w:jc w:val="both"/>
        <w:rPr>
          <w:lang w:eastAsia="uk-UA"/>
        </w:rPr>
      </w:pPr>
    </w:p>
    <w:p w:rsidR="001251D6" w:rsidRPr="00EA7312" w:rsidRDefault="001251D6" w:rsidP="001251D6">
      <w:pPr>
        <w:suppressAutoHyphens w:val="0"/>
        <w:rPr>
          <w:lang w:eastAsia="uk-UA"/>
        </w:rPr>
      </w:pPr>
    </w:p>
    <w:p w:rsidR="001251D6" w:rsidRPr="00EA7312" w:rsidRDefault="001251D6" w:rsidP="001251D6">
      <w:pPr>
        <w:suppressAutoHyphens w:val="0"/>
        <w:jc w:val="right"/>
        <w:rPr>
          <w:color w:val="000000"/>
          <w:lang w:eastAsia="uk-UA"/>
        </w:rPr>
      </w:pPr>
      <w:r w:rsidRPr="00EA7312">
        <w:rPr>
          <w:color w:val="000000"/>
          <w:shd w:val="clear" w:color="auto" w:fill="FFFFFF"/>
          <w:lang w:eastAsia="uk-UA"/>
        </w:rPr>
        <w:br w:type="page"/>
      </w:r>
      <w:r w:rsidRPr="00EA7312">
        <w:rPr>
          <w:color w:val="000000"/>
          <w:lang w:eastAsia="uk-UA"/>
        </w:rPr>
        <w:lastRenderedPageBreak/>
        <w:t>Додаток  3</w:t>
      </w:r>
    </w:p>
    <w:p w:rsidR="001251D6" w:rsidRPr="00EA7312" w:rsidRDefault="001251D6" w:rsidP="001251D6">
      <w:pPr>
        <w:suppressAutoHyphens w:val="0"/>
        <w:jc w:val="right"/>
        <w:rPr>
          <w:color w:val="000000"/>
          <w:lang w:eastAsia="uk-UA"/>
        </w:rPr>
      </w:pPr>
      <w:r w:rsidRPr="00EA7312">
        <w:rPr>
          <w:color w:val="000000"/>
          <w:lang w:eastAsia="uk-UA"/>
        </w:rPr>
        <w:t>до тендерної документації</w:t>
      </w:r>
    </w:p>
    <w:p w:rsidR="001251D6" w:rsidRPr="00EA7312" w:rsidRDefault="001251D6" w:rsidP="001251D6">
      <w:pPr>
        <w:suppressAutoHyphens w:val="0"/>
        <w:rPr>
          <w:lang w:eastAsia="uk-UA"/>
        </w:rPr>
      </w:pPr>
    </w:p>
    <w:p w:rsidR="001251D6" w:rsidRPr="001E5DB2" w:rsidRDefault="001251D6" w:rsidP="001251D6">
      <w:pPr>
        <w:suppressAutoHyphens w:val="0"/>
        <w:ind w:firstLine="420"/>
        <w:jc w:val="right"/>
        <w:rPr>
          <w:lang w:eastAsia="uk-UA"/>
        </w:rPr>
      </w:pPr>
      <w:r w:rsidRPr="00B9009E">
        <w:rPr>
          <w:bCs/>
          <w:color w:val="000000"/>
          <w:shd w:val="clear" w:color="auto" w:fill="FFFFFF"/>
          <w:lang w:eastAsia="uk-UA"/>
        </w:rPr>
        <w:t>ПРОЄКТ</w:t>
      </w:r>
    </w:p>
    <w:p w:rsidR="001251D6" w:rsidRPr="00EA7312" w:rsidRDefault="001251D6" w:rsidP="001251D6">
      <w:pPr>
        <w:suppressAutoHyphens w:val="0"/>
        <w:ind w:firstLine="420"/>
        <w:jc w:val="center"/>
        <w:rPr>
          <w:lang w:eastAsia="uk-UA"/>
        </w:rPr>
      </w:pPr>
      <w:r w:rsidRPr="00EA7312">
        <w:rPr>
          <w:color w:val="000000"/>
          <w:shd w:val="clear" w:color="auto" w:fill="FFFFFF"/>
          <w:lang w:eastAsia="uk-UA"/>
        </w:rPr>
        <w:t> </w:t>
      </w:r>
      <w:r w:rsidRPr="00EA7312">
        <w:rPr>
          <w:color w:val="000000"/>
          <w:shd w:val="clear" w:color="auto" w:fill="FFFFFF"/>
          <w:lang w:eastAsia="uk-UA"/>
        </w:rPr>
        <w:tab/>
      </w:r>
    </w:p>
    <w:p w:rsidR="001251D6" w:rsidRPr="00EA7312" w:rsidRDefault="001251D6" w:rsidP="001251D6">
      <w:pPr>
        <w:suppressAutoHyphens w:val="0"/>
        <w:jc w:val="center"/>
        <w:rPr>
          <w:lang w:eastAsia="uk-UA"/>
        </w:rPr>
      </w:pPr>
      <w:r w:rsidRPr="00EA7312">
        <w:rPr>
          <w:b/>
          <w:bCs/>
          <w:color w:val="000000"/>
          <w:shd w:val="clear" w:color="auto" w:fill="FFFFFF"/>
          <w:lang w:eastAsia="uk-UA"/>
        </w:rPr>
        <w:t>ДОГОВІР</w:t>
      </w:r>
    </w:p>
    <w:p w:rsidR="001251D6" w:rsidRPr="00EA7312" w:rsidRDefault="001251D6" w:rsidP="001251D6">
      <w:pPr>
        <w:suppressAutoHyphens w:val="0"/>
        <w:jc w:val="center"/>
        <w:rPr>
          <w:lang w:eastAsia="uk-UA"/>
        </w:rPr>
      </w:pPr>
      <w:r w:rsidRPr="00EA7312">
        <w:rPr>
          <w:b/>
          <w:bCs/>
          <w:color w:val="000000"/>
          <w:shd w:val="clear" w:color="auto" w:fill="FFFFFF"/>
          <w:lang w:eastAsia="uk-UA"/>
        </w:rPr>
        <w:t>про закупівлю</w:t>
      </w:r>
    </w:p>
    <w:p w:rsidR="001251D6" w:rsidRPr="00EA7312" w:rsidRDefault="001251D6" w:rsidP="001251D6">
      <w:pPr>
        <w:suppressAutoHyphens w:val="0"/>
        <w:jc w:val="center"/>
        <w:rPr>
          <w:bCs/>
          <w:color w:val="000000"/>
          <w:shd w:val="clear" w:color="auto" w:fill="FFFFFF"/>
          <w:lang w:eastAsia="uk-UA"/>
        </w:rPr>
      </w:pPr>
      <w:r w:rsidRPr="00EA7312">
        <w:rPr>
          <w:bCs/>
          <w:color w:val="000000"/>
          <w:shd w:val="clear" w:color="auto" w:fill="FFFFFF"/>
          <w:lang w:eastAsia="uk-UA"/>
        </w:rPr>
        <w:t>зазначається замовником</w:t>
      </w:r>
    </w:p>
    <w:p w:rsidR="001251D6" w:rsidRPr="00EA7312" w:rsidRDefault="001251D6" w:rsidP="001251D6">
      <w:pPr>
        <w:suppressAutoHyphens w:val="0"/>
        <w:jc w:val="center"/>
        <w:rPr>
          <w:bCs/>
          <w:color w:val="000000"/>
          <w:shd w:val="clear" w:color="auto" w:fill="FFFFFF"/>
          <w:lang w:eastAsia="uk-UA"/>
        </w:rPr>
      </w:pPr>
    </w:p>
    <w:p w:rsidR="001251D6" w:rsidRPr="00EA7312" w:rsidRDefault="001251D6" w:rsidP="001251D6">
      <w:pPr>
        <w:suppressAutoHyphens w:val="0"/>
        <w:jc w:val="center"/>
        <w:rPr>
          <w:lang w:eastAsia="uk-UA"/>
        </w:rPr>
      </w:pPr>
      <w:r w:rsidRPr="00EA7312">
        <w:rPr>
          <w:bCs/>
          <w:color w:val="000000"/>
          <w:shd w:val="clear" w:color="auto" w:fill="FFFFFF"/>
          <w:lang w:eastAsia="uk-UA"/>
        </w:rPr>
        <w:t>___________________</w:t>
      </w:r>
    </w:p>
    <w:p w:rsidR="001251D6" w:rsidRPr="00EA7312" w:rsidRDefault="001251D6" w:rsidP="001251D6">
      <w:pPr>
        <w:suppressAutoHyphens w:val="0"/>
        <w:spacing w:after="160" w:line="259" w:lineRule="auto"/>
        <w:rPr>
          <w:b/>
          <w:sz w:val="28"/>
          <w:szCs w:val="28"/>
        </w:rPr>
      </w:pPr>
    </w:p>
    <w:p w:rsidR="001251D6" w:rsidRPr="00EA7312" w:rsidRDefault="001251D6" w:rsidP="00913F8C">
      <w:pPr>
        <w:suppressAutoHyphens w:val="0"/>
        <w:spacing w:after="160" w:line="259" w:lineRule="auto"/>
        <w:rPr>
          <w:b/>
          <w:sz w:val="28"/>
          <w:szCs w:val="28"/>
        </w:rPr>
      </w:pPr>
    </w:p>
    <w:sectPr w:rsidR="001251D6" w:rsidRPr="00EA7312" w:rsidSect="00D533F8">
      <w:headerReference w:type="even" r:id="rId15"/>
      <w:headerReference w:type="default" r:id="rId16"/>
      <w:footerReference w:type="even" r:id="rId17"/>
      <w:footerReference w:type="default" r:id="rId18"/>
      <w:headerReference w:type="first" r:id="rId19"/>
      <w:footerReference w:type="first" r:id="rId20"/>
      <w:pgSz w:w="11906" w:h="16838"/>
      <w:pgMar w:top="1134" w:right="567" w:bottom="1701"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3AAB" w:rsidRDefault="00B33AAB" w:rsidP="004C0107">
      <w:r>
        <w:separator/>
      </w:r>
    </w:p>
  </w:endnote>
  <w:endnote w:type="continuationSeparator" w:id="0">
    <w:p w:rsidR="00B33AAB" w:rsidRDefault="00B33AAB" w:rsidP="004C0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w:panose1 w:val="02070309020205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200247B" w:usb2="00000009" w:usb3="00000000" w:csb0="000001FF" w:csb1="00000000"/>
  </w:font>
  <w:font w:name="Antiqua">
    <w:altName w:val="Segoe UI"/>
    <w:panose1 w:val="00000000000000000000"/>
    <w:charset w:val="00"/>
    <w:family w:val="swiss"/>
    <w:notTrueType/>
    <w:pitch w:val="variable"/>
    <w:sig w:usb0="00000003" w:usb1="00000000" w:usb2="00000000" w:usb3="00000000" w:csb0="00000001" w:csb1="00000000"/>
  </w:font>
  <w:font w:name="Segoe UI">
    <w:altName w:val="Arial"/>
    <w:panose1 w:val="020B0502040204020203"/>
    <w:charset w:val="CC"/>
    <w:family w:val="swiss"/>
    <w:pitch w:val="variable"/>
    <w:sig w:usb0="E4002EFF" w:usb1="C000E47F" w:usb2="00000009" w:usb3="00000000" w:csb0="000001FF" w:csb1="00000000"/>
  </w:font>
  <w:font w:name="InfoPlus CODE128 60">
    <w:altName w:val="Times New Roman"/>
    <w:panose1 w:val="00000000000000000000"/>
    <w:charset w:val="CC"/>
    <w:family w:val="auto"/>
    <w:notTrueType/>
    <w:pitch w:val="variable"/>
    <w:sig w:usb0="00000203" w:usb1="00000000" w:usb2="00000000" w:usb3="00000000" w:csb0="00000005"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4F25" w:rsidRDefault="00964F2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080"/>
    </w:tblGrid>
    <w:tr w:rsidR="00D533F8" w:rsidTr="00964F25">
      <w:tc>
        <w:tcPr>
          <w:tcW w:w="1526" w:type="dxa"/>
          <w:vAlign w:val="center"/>
          <w:hideMark/>
        </w:tcPr>
        <w:p w:rsidR="00D533F8" w:rsidRDefault="00D533F8" w:rsidP="00D533F8">
          <w:pPr>
            <w:tabs>
              <w:tab w:val="center" w:pos="0"/>
            </w:tabs>
            <w:rPr>
              <w:rFonts w:cs="InfoPlus CODE128 60"/>
              <w:sz w:val="18"/>
              <w:szCs w:val="18"/>
              <w:lang w:eastAsia="uk-UA"/>
            </w:rPr>
          </w:pPr>
          <w:r>
            <w:rPr>
              <w:rFonts w:cs="InfoPlus CODE128 60"/>
              <w:sz w:val="18"/>
              <w:szCs w:val="18"/>
            </w:rPr>
            <w:t>#QRCODE#</w:t>
          </w:r>
          <w:r>
            <w:rPr>
              <w:rFonts w:cs="InfoPlus CODE128 60"/>
              <w:sz w:val="18"/>
              <w:szCs w:val="18"/>
              <w:lang w:val="en-US"/>
            </w:rPr>
            <w:t xml:space="preserve">  </w:t>
          </w:r>
        </w:p>
      </w:tc>
      <w:tc>
        <w:tcPr>
          <w:tcW w:w="8080" w:type="dxa"/>
          <w:vAlign w:val="center"/>
        </w:tcPr>
        <w:p w:rsidR="00D533F8" w:rsidRDefault="00D533F8" w:rsidP="00D533F8">
          <w:pPr>
            <w:tabs>
              <w:tab w:val="center" w:pos="0"/>
            </w:tabs>
            <w:rPr>
              <w:bCs/>
              <w:color w:val="000000"/>
              <w:sz w:val="18"/>
              <w:szCs w:val="18"/>
              <w:lang w:val="x-none"/>
            </w:rPr>
          </w:pPr>
          <w:r>
            <w:rPr>
              <w:color w:val="000000"/>
              <w:sz w:val="18"/>
              <w:szCs w:val="18"/>
            </w:rPr>
            <w:t>Підписувач: </w:t>
          </w:r>
          <w:r>
            <w:rPr>
              <w:bCs/>
              <w:color w:val="000000"/>
              <w:sz w:val="18"/>
              <w:szCs w:val="18"/>
              <w:lang w:val="x-none"/>
            </w:rPr>
            <w:t>#Signer#</w:t>
          </w:r>
        </w:p>
        <w:p w:rsidR="00D533F8" w:rsidRDefault="00D533F8" w:rsidP="00D533F8">
          <w:pPr>
            <w:tabs>
              <w:tab w:val="center" w:pos="0"/>
            </w:tabs>
            <w:rPr>
              <w:color w:val="000000"/>
              <w:sz w:val="18"/>
              <w:szCs w:val="18"/>
              <w:lang w:val="x-none"/>
            </w:rPr>
          </w:pPr>
          <w:r>
            <w:rPr>
              <w:color w:val="000000"/>
              <w:sz w:val="18"/>
              <w:szCs w:val="18"/>
            </w:rPr>
            <w:t>Сертифікат: </w:t>
          </w:r>
          <w:r>
            <w:rPr>
              <w:color w:val="000000"/>
              <w:sz w:val="18"/>
              <w:szCs w:val="18"/>
              <w:lang w:val="x-none"/>
            </w:rPr>
            <w:t>#Certificate#</w:t>
          </w:r>
        </w:p>
        <w:p w:rsidR="00D533F8" w:rsidRDefault="00D533F8" w:rsidP="00D533F8">
          <w:pPr>
            <w:shd w:val="clear" w:color="auto" w:fill="FFFFFF"/>
            <w:rPr>
              <w:color w:val="000000"/>
              <w:sz w:val="18"/>
              <w:szCs w:val="18"/>
            </w:rPr>
          </w:pPr>
          <w:r>
            <w:rPr>
              <w:color w:val="000000"/>
              <w:sz w:val="18"/>
              <w:szCs w:val="18"/>
            </w:rPr>
            <w:t>Дійсний з </w:t>
          </w:r>
          <w:r>
            <w:rPr>
              <w:color w:val="000000"/>
              <w:sz w:val="18"/>
              <w:szCs w:val="18"/>
              <w:lang w:val="x-none"/>
            </w:rPr>
            <w:t>#ValidFrom#</w:t>
          </w:r>
          <w:r>
            <w:rPr>
              <w:color w:val="000000"/>
              <w:sz w:val="18"/>
              <w:szCs w:val="18"/>
            </w:rPr>
            <w:t> по </w:t>
          </w:r>
          <w:r>
            <w:rPr>
              <w:color w:val="000000"/>
              <w:sz w:val="18"/>
              <w:szCs w:val="18"/>
              <w:lang w:val="x-none"/>
            </w:rPr>
            <w:t>#ValidTill#</w:t>
          </w:r>
        </w:p>
        <w:p w:rsidR="00D533F8" w:rsidRDefault="00D533F8" w:rsidP="00D533F8">
          <w:pPr>
            <w:tabs>
              <w:tab w:val="center" w:pos="0"/>
            </w:tabs>
            <w:rPr>
              <w:rFonts w:cs="InfoPlus CODE128 60"/>
              <w:sz w:val="18"/>
              <w:szCs w:val="18"/>
            </w:rPr>
          </w:pPr>
        </w:p>
      </w:tc>
    </w:tr>
  </w:tbl>
  <w:p w:rsidR="004C0107" w:rsidRPr="00D533F8" w:rsidRDefault="004C0107">
    <w:pPr>
      <w:pStyle w:val="a7"/>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9"/>
      <w:tblW w:w="988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8080"/>
    </w:tblGrid>
    <w:tr w:rsidR="00D533F8" w:rsidTr="00A44C85">
      <w:tc>
        <w:tcPr>
          <w:tcW w:w="1809" w:type="dxa"/>
          <w:vAlign w:val="center"/>
          <w:hideMark/>
        </w:tcPr>
        <w:p w:rsidR="00D533F8" w:rsidRDefault="00D533F8" w:rsidP="00D533F8">
          <w:pPr>
            <w:tabs>
              <w:tab w:val="center" w:pos="0"/>
            </w:tabs>
            <w:rPr>
              <w:rFonts w:cs="InfoPlus CODE128 60"/>
              <w:sz w:val="18"/>
              <w:szCs w:val="18"/>
              <w:lang w:eastAsia="uk-UA"/>
            </w:rPr>
          </w:pPr>
          <w:r>
            <w:rPr>
              <w:rFonts w:cs="InfoPlus CODE128 60"/>
              <w:sz w:val="18"/>
              <w:szCs w:val="18"/>
            </w:rPr>
            <w:t>#QRCODE#</w:t>
          </w:r>
          <w:r>
            <w:rPr>
              <w:rFonts w:cs="InfoPlus CODE128 60"/>
              <w:sz w:val="18"/>
              <w:szCs w:val="18"/>
              <w:lang w:val="en-US"/>
            </w:rPr>
            <w:t xml:space="preserve">  </w:t>
          </w:r>
        </w:p>
      </w:tc>
      <w:tc>
        <w:tcPr>
          <w:tcW w:w="8080" w:type="dxa"/>
          <w:vAlign w:val="center"/>
        </w:tcPr>
        <w:p w:rsidR="00D533F8" w:rsidRDefault="00D533F8" w:rsidP="00D533F8">
          <w:pPr>
            <w:tabs>
              <w:tab w:val="center" w:pos="0"/>
            </w:tabs>
            <w:rPr>
              <w:bCs/>
              <w:color w:val="000000"/>
              <w:sz w:val="18"/>
              <w:szCs w:val="18"/>
              <w:lang w:val="x-none"/>
            </w:rPr>
          </w:pPr>
          <w:r>
            <w:rPr>
              <w:color w:val="000000"/>
              <w:sz w:val="18"/>
              <w:szCs w:val="18"/>
            </w:rPr>
            <w:t>Підписувач: </w:t>
          </w:r>
          <w:r>
            <w:rPr>
              <w:bCs/>
              <w:color w:val="000000"/>
              <w:sz w:val="18"/>
              <w:szCs w:val="18"/>
              <w:lang w:val="x-none"/>
            </w:rPr>
            <w:t>#Signer#</w:t>
          </w:r>
        </w:p>
        <w:p w:rsidR="00D533F8" w:rsidRDefault="00D533F8" w:rsidP="00D533F8">
          <w:pPr>
            <w:tabs>
              <w:tab w:val="center" w:pos="0"/>
            </w:tabs>
            <w:rPr>
              <w:color w:val="000000"/>
              <w:sz w:val="18"/>
              <w:szCs w:val="18"/>
              <w:lang w:val="x-none"/>
            </w:rPr>
          </w:pPr>
          <w:r>
            <w:rPr>
              <w:color w:val="000000"/>
              <w:sz w:val="18"/>
              <w:szCs w:val="18"/>
            </w:rPr>
            <w:t>Сертифікат: </w:t>
          </w:r>
          <w:r>
            <w:rPr>
              <w:color w:val="000000"/>
              <w:sz w:val="18"/>
              <w:szCs w:val="18"/>
              <w:lang w:val="x-none"/>
            </w:rPr>
            <w:t>#Certificate#</w:t>
          </w:r>
        </w:p>
        <w:p w:rsidR="00D533F8" w:rsidRDefault="00D533F8" w:rsidP="00D533F8">
          <w:pPr>
            <w:shd w:val="clear" w:color="auto" w:fill="FFFFFF"/>
            <w:rPr>
              <w:color w:val="000000"/>
              <w:sz w:val="18"/>
              <w:szCs w:val="18"/>
            </w:rPr>
          </w:pPr>
          <w:r>
            <w:rPr>
              <w:color w:val="000000"/>
              <w:sz w:val="18"/>
              <w:szCs w:val="18"/>
            </w:rPr>
            <w:t>Дійсний з </w:t>
          </w:r>
          <w:r>
            <w:rPr>
              <w:color w:val="000000"/>
              <w:sz w:val="18"/>
              <w:szCs w:val="18"/>
              <w:lang w:val="x-none"/>
            </w:rPr>
            <w:t>#ValidFrom#</w:t>
          </w:r>
          <w:r>
            <w:rPr>
              <w:color w:val="000000"/>
              <w:sz w:val="18"/>
              <w:szCs w:val="18"/>
            </w:rPr>
            <w:t> по </w:t>
          </w:r>
          <w:r>
            <w:rPr>
              <w:color w:val="000000"/>
              <w:sz w:val="18"/>
              <w:szCs w:val="18"/>
              <w:lang w:val="x-none"/>
            </w:rPr>
            <w:t>#ValidTill#</w:t>
          </w:r>
        </w:p>
        <w:p w:rsidR="00D533F8" w:rsidRDefault="00D533F8" w:rsidP="00D533F8">
          <w:pPr>
            <w:tabs>
              <w:tab w:val="center" w:pos="0"/>
            </w:tabs>
            <w:rPr>
              <w:rFonts w:cs="InfoPlus CODE128 60"/>
              <w:sz w:val="18"/>
              <w:szCs w:val="18"/>
            </w:rPr>
          </w:pPr>
        </w:p>
      </w:tc>
    </w:tr>
  </w:tbl>
  <w:p w:rsidR="00B66052" w:rsidRPr="00D533F8" w:rsidRDefault="00B66052">
    <w:pPr>
      <w:pStyle w:val="a7"/>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3AAB" w:rsidRDefault="00B33AAB" w:rsidP="004C0107">
      <w:r>
        <w:separator/>
      </w:r>
    </w:p>
  </w:footnote>
  <w:footnote w:type="continuationSeparator" w:id="0">
    <w:p w:rsidR="00B33AAB" w:rsidRDefault="00B33AAB" w:rsidP="004C0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4F25" w:rsidRDefault="00964F2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052" w:rsidRDefault="00B66052">
    <w:pPr>
      <w:pStyle w:val="a5"/>
      <w:jc w:val="center"/>
    </w:pPr>
    <w:r>
      <w:fldChar w:fldCharType="begin"/>
    </w:r>
    <w:r>
      <w:instrText>PAGE   \* MERGEFORMAT</w:instrText>
    </w:r>
    <w:r>
      <w:fldChar w:fldCharType="separate"/>
    </w:r>
    <w:r w:rsidR="0091143E" w:rsidRPr="0091143E">
      <w:rPr>
        <w:noProof/>
        <w:lang w:val="ru-RU"/>
      </w:rPr>
      <w:t>2</w:t>
    </w:r>
    <w:r>
      <w:fldChar w:fldCharType="end"/>
    </w:r>
  </w:p>
  <w:p w:rsidR="00B66052" w:rsidRDefault="00B66052">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4F25" w:rsidRDefault="00964F2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3F000A"/>
    <w:multiLevelType w:val="multilevel"/>
    <w:tmpl w:val="4B3E1128"/>
    <w:lvl w:ilvl="0">
      <w:start w:val="1"/>
      <w:numFmt w:val="decimal"/>
      <w:suff w:val="space"/>
      <w:lvlText w:val="%1."/>
      <w:lvlJc w:val="left"/>
      <w:pPr>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 w15:restartNumberingAfterBreak="0">
    <w:nsid w:val="51700922"/>
    <w:multiLevelType w:val="multilevel"/>
    <w:tmpl w:val="3B64C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DF2BAD"/>
    <w:multiLevelType w:val="multilevel"/>
    <w:tmpl w:val="85324C2C"/>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78064036"/>
    <w:multiLevelType w:val="multilevel"/>
    <w:tmpl w:val="5060F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5E630C"/>
    <w:multiLevelType w:val="multilevel"/>
    <w:tmpl w:val="FACAD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D81AC4"/>
    <w:multiLevelType w:val="multilevel"/>
    <w:tmpl w:val="243EA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lvlOverride w:ilvl="0">
      <w:lvl w:ilvl="0">
        <w:start w:val="2"/>
        <w:numFmt w:val="decimal"/>
        <w:suff w:val="space"/>
        <w:lvlText w:val="%1."/>
        <w:lvlJc w:val="left"/>
        <w:rPr>
          <w:rFonts w:cs="Times New Roman" w:hint="default"/>
        </w:rPr>
      </w:lvl>
    </w:lvlOverride>
    <w:lvlOverride w:ilvl="1">
      <w:lvl w:ilvl="1">
        <w:start w:val="1"/>
        <w:numFmt w:val="decimal"/>
        <w:lvlText w:val="%2."/>
        <w:lvlJc w:val="left"/>
        <w:pPr>
          <w:tabs>
            <w:tab w:val="num" w:pos="1440"/>
          </w:tabs>
          <w:ind w:left="1440" w:hanging="360"/>
        </w:pPr>
        <w:rPr>
          <w:rFonts w:cs="Times New Roman" w:hint="default"/>
        </w:rPr>
      </w:lvl>
    </w:lvlOverride>
    <w:lvlOverride w:ilvl="2">
      <w:lvl w:ilvl="2">
        <w:start w:val="1"/>
        <w:numFmt w:val="decimal"/>
        <w:lvlText w:val="%3."/>
        <w:lvlJc w:val="left"/>
        <w:pPr>
          <w:tabs>
            <w:tab w:val="num" w:pos="2160"/>
          </w:tabs>
          <w:ind w:left="2160" w:hanging="360"/>
        </w:pPr>
        <w:rPr>
          <w:rFonts w:cs="Times New Roman" w:hint="default"/>
        </w:rPr>
      </w:lvl>
    </w:lvlOverride>
    <w:lvlOverride w:ilvl="3">
      <w:lvl w:ilvl="3">
        <w:start w:val="1"/>
        <w:numFmt w:val="decimal"/>
        <w:lvlText w:val="%4."/>
        <w:lvlJc w:val="left"/>
        <w:pPr>
          <w:tabs>
            <w:tab w:val="num" w:pos="2880"/>
          </w:tabs>
          <w:ind w:left="2880" w:hanging="360"/>
        </w:pPr>
        <w:rPr>
          <w:rFonts w:cs="Times New Roman" w:hint="default"/>
        </w:rPr>
      </w:lvl>
    </w:lvlOverride>
    <w:lvlOverride w:ilvl="4">
      <w:lvl w:ilvl="4">
        <w:start w:val="1"/>
        <w:numFmt w:val="decimal"/>
        <w:lvlText w:val="%5."/>
        <w:lvlJc w:val="left"/>
        <w:pPr>
          <w:tabs>
            <w:tab w:val="num" w:pos="3600"/>
          </w:tabs>
          <w:ind w:left="3600" w:hanging="360"/>
        </w:pPr>
        <w:rPr>
          <w:rFonts w:cs="Times New Roman" w:hint="default"/>
        </w:rPr>
      </w:lvl>
    </w:lvlOverride>
    <w:lvlOverride w:ilvl="5">
      <w:lvl w:ilvl="5">
        <w:start w:val="1"/>
        <w:numFmt w:val="decimal"/>
        <w:lvlText w:val="%6."/>
        <w:lvlJc w:val="left"/>
        <w:pPr>
          <w:tabs>
            <w:tab w:val="num" w:pos="4320"/>
          </w:tabs>
          <w:ind w:left="4320" w:hanging="360"/>
        </w:pPr>
        <w:rPr>
          <w:rFonts w:cs="Times New Roman" w:hint="default"/>
        </w:rPr>
      </w:lvl>
    </w:lvlOverride>
    <w:lvlOverride w:ilvl="6">
      <w:lvl w:ilvl="6">
        <w:start w:val="1"/>
        <w:numFmt w:val="decimal"/>
        <w:lvlText w:val="%7."/>
        <w:lvlJc w:val="left"/>
        <w:pPr>
          <w:tabs>
            <w:tab w:val="num" w:pos="5040"/>
          </w:tabs>
          <w:ind w:left="5040" w:hanging="360"/>
        </w:pPr>
        <w:rPr>
          <w:rFonts w:cs="Times New Roman" w:hint="default"/>
        </w:rPr>
      </w:lvl>
    </w:lvlOverride>
    <w:lvlOverride w:ilvl="7">
      <w:lvl w:ilvl="7">
        <w:start w:val="1"/>
        <w:numFmt w:val="decimal"/>
        <w:lvlText w:val="%8."/>
        <w:lvlJc w:val="left"/>
        <w:pPr>
          <w:tabs>
            <w:tab w:val="num" w:pos="5760"/>
          </w:tabs>
          <w:ind w:left="5760" w:hanging="360"/>
        </w:pPr>
        <w:rPr>
          <w:rFonts w:cs="Times New Roman" w:hint="default"/>
        </w:rPr>
      </w:lvl>
    </w:lvlOverride>
    <w:lvlOverride w:ilvl="8">
      <w:lvl w:ilvl="8">
        <w:start w:val="1"/>
        <w:numFmt w:val="decimal"/>
        <w:lvlText w:val="%9."/>
        <w:lvlJc w:val="left"/>
        <w:pPr>
          <w:tabs>
            <w:tab w:val="num" w:pos="6480"/>
          </w:tabs>
          <w:ind w:left="6480" w:hanging="360"/>
        </w:pPr>
        <w:rPr>
          <w:rFonts w:cs="Times New Roman" w:hint="default"/>
        </w:rPr>
      </w:lvl>
    </w:lvlOverride>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9EB"/>
    <w:rsid w:val="0003414E"/>
    <w:rsid w:val="00042BCD"/>
    <w:rsid w:val="00053979"/>
    <w:rsid w:val="000608F8"/>
    <w:rsid w:val="000B24FA"/>
    <w:rsid w:val="000C4D38"/>
    <w:rsid w:val="000F0DC2"/>
    <w:rsid w:val="000F7867"/>
    <w:rsid w:val="00100D4A"/>
    <w:rsid w:val="00115A08"/>
    <w:rsid w:val="001251D6"/>
    <w:rsid w:val="001435B6"/>
    <w:rsid w:val="00196509"/>
    <w:rsid w:val="001E5DB2"/>
    <w:rsid w:val="002134C4"/>
    <w:rsid w:val="00215C28"/>
    <w:rsid w:val="0021697D"/>
    <w:rsid w:val="002225D4"/>
    <w:rsid w:val="00225988"/>
    <w:rsid w:val="0024299A"/>
    <w:rsid w:val="00256810"/>
    <w:rsid w:val="002635F1"/>
    <w:rsid w:val="00285684"/>
    <w:rsid w:val="002A3B11"/>
    <w:rsid w:val="002B46EC"/>
    <w:rsid w:val="002C1C57"/>
    <w:rsid w:val="002C3F76"/>
    <w:rsid w:val="002D0F25"/>
    <w:rsid w:val="002D6927"/>
    <w:rsid w:val="00333111"/>
    <w:rsid w:val="00346E42"/>
    <w:rsid w:val="00362E23"/>
    <w:rsid w:val="00371A86"/>
    <w:rsid w:val="00382412"/>
    <w:rsid w:val="003839F3"/>
    <w:rsid w:val="003A4B9D"/>
    <w:rsid w:val="003B5797"/>
    <w:rsid w:val="003D36A9"/>
    <w:rsid w:val="003D3DE1"/>
    <w:rsid w:val="003E0331"/>
    <w:rsid w:val="003E2D69"/>
    <w:rsid w:val="003F4EA0"/>
    <w:rsid w:val="004174E5"/>
    <w:rsid w:val="00431A22"/>
    <w:rsid w:val="0043558D"/>
    <w:rsid w:val="00471862"/>
    <w:rsid w:val="00477CFD"/>
    <w:rsid w:val="00481800"/>
    <w:rsid w:val="00481C6C"/>
    <w:rsid w:val="004C0107"/>
    <w:rsid w:val="004C1260"/>
    <w:rsid w:val="004C6E27"/>
    <w:rsid w:val="004C7316"/>
    <w:rsid w:val="004D6B19"/>
    <w:rsid w:val="004F7A4C"/>
    <w:rsid w:val="00505E08"/>
    <w:rsid w:val="00553220"/>
    <w:rsid w:val="005573CA"/>
    <w:rsid w:val="0057164D"/>
    <w:rsid w:val="00576345"/>
    <w:rsid w:val="00580D24"/>
    <w:rsid w:val="005827EF"/>
    <w:rsid w:val="00584D00"/>
    <w:rsid w:val="005A09C9"/>
    <w:rsid w:val="005D7894"/>
    <w:rsid w:val="005E67EF"/>
    <w:rsid w:val="005F2F16"/>
    <w:rsid w:val="00603E92"/>
    <w:rsid w:val="00632539"/>
    <w:rsid w:val="00650834"/>
    <w:rsid w:val="0065357D"/>
    <w:rsid w:val="00653FBB"/>
    <w:rsid w:val="006762F7"/>
    <w:rsid w:val="0068045B"/>
    <w:rsid w:val="00692DCC"/>
    <w:rsid w:val="006934D0"/>
    <w:rsid w:val="006A05D6"/>
    <w:rsid w:val="006A5400"/>
    <w:rsid w:val="006C08CC"/>
    <w:rsid w:val="006C0C3E"/>
    <w:rsid w:val="006C3DDA"/>
    <w:rsid w:val="00722FB5"/>
    <w:rsid w:val="007260B0"/>
    <w:rsid w:val="00743FB1"/>
    <w:rsid w:val="00775328"/>
    <w:rsid w:val="0078419A"/>
    <w:rsid w:val="00806CC0"/>
    <w:rsid w:val="00816215"/>
    <w:rsid w:val="008203E9"/>
    <w:rsid w:val="00820C89"/>
    <w:rsid w:val="008245D4"/>
    <w:rsid w:val="0082556E"/>
    <w:rsid w:val="00841EC6"/>
    <w:rsid w:val="00852F7B"/>
    <w:rsid w:val="00895C27"/>
    <w:rsid w:val="008A2770"/>
    <w:rsid w:val="008A6F93"/>
    <w:rsid w:val="008C37EC"/>
    <w:rsid w:val="008E5546"/>
    <w:rsid w:val="008F1260"/>
    <w:rsid w:val="0091143E"/>
    <w:rsid w:val="009129EB"/>
    <w:rsid w:val="00913F8C"/>
    <w:rsid w:val="009159D2"/>
    <w:rsid w:val="009529B2"/>
    <w:rsid w:val="00960D29"/>
    <w:rsid w:val="00963AC1"/>
    <w:rsid w:val="00964F25"/>
    <w:rsid w:val="009732C4"/>
    <w:rsid w:val="0098566B"/>
    <w:rsid w:val="009858A2"/>
    <w:rsid w:val="009A72C2"/>
    <w:rsid w:val="009E21C0"/>
    <w:rsid w:val="00A16114"/>
    <w:rsid w:val="00A20164"/>
    <w:rsid w:val="00A42915"/>
    <w:rsid w:val="00A44C85"/>
    <w:rsid w:val="00A44FF6"/>
    <w:rsid w:val="00A65505"/>
    <w:rsid w:val="00A65A7E"/>
    <w:rsid w:val="00A84B13"/>
    <w:rsid w:val="00AD4A1C"/>
    <w:rsid w:val="00B00D3C"/>
    <w:rsid w:val="00B163B0"/>
    <w:rsid w:val="00B33AAB"/>
    <w:rsid w:val="00B43BCD"/>
    <w:rsid w:val="00B66052"/>
    <w:rsid w:val="00B7261D"/>
    <w:rsid w:val="00B9009E"/>
    <w:rsid w:val="00BC22CB"/>
    <w:rsid w:val="00BC5FCC"/>
    <w:rsid w:val="00C20F6A"/>
    <w:rsid w:val="00C605CE"/>
    <w:rsid w:val="00C72715"/>
    <w:rsid w:val="00CC2994"/>
    <w:rsid w:val="00CF548A"/>
    <w:rsid w:val="00D07302"/>
    <w:rsid w:val="00D44B40"/>
    <w:rsid w:val="00D51735"/>
    <w:rsid w:val="00D533F8"/>
    <w:rsid w:val="00DC13B3"/>
    <w:rsid w:val="00DC612A"/>
    <w:rsid w:val="00DD322E"/>
    <w:rsid w:val="00DE4EE5"/>
    <w:rsid w:val="00DF32F1"/>
    <w:rsid w:val="00E21664"/>
    <w:rsid w:val="00E231E9"/>
    <w:rsid w:val="00E23C56"/>
    <w:rsid w:val="00E257D9"/>
    <w:rsid w:val="00E277E4"/>
    <w:rsid w:val="00E339A9"/>
    <w:rsid w:val="00E34E61"/>
    <w:rsid w:val="00E41CB4"/>
    <w:rsid w:val="00E5190A"/>
    <w:rsid w:val="00E62DB6"/>
    <w:rsid w:val="00E644D6"/>
    <w:rsid w:val="00E86C0A"/>
    <w:rsid w:val="00E925D9"/>
    <w:rsid w:val="00E96D05"/>
    <w:rsid w:val="00EA7312"/>
    <w:rsid w:val="00EC50E1"/>
    <w:rsid w:val="00EF0926"/>
    <w:rsid w:val="00EF2DB2"/>
    <w:rsid w:val="00EF5888"/>
    <w:rsid w:val="00F344CF"/>
    <w:rsid w:val="00F42CDF"/>
    <w:rsid w:val="00F96867"/>
    <w:rsid w:val="00FB0460"/>
    <w:rsid w:val="00FB1DAA"/>
    <w:rsid w:val="00FB4F1F"/>
    <w:rsid w:val="00FC7E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70CA66E-7060-469E-9F78-7D544A30E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29B2"/>
    <w:pPr>
      <w:suppressAutoHyphens/>
      <w:spacing w:after="0" w:line="240" w:lineRule="auto"/>
    </w:pPr>
    <w:rPr>
      <w:rFonts w:ascii="Times New Roman" w:hAnsi="Times New Roman" w:cs="Times New Roman"/>
      <w:sz w:val="24"/>
      <w:szCs w:val="24"/>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rsid w:val="00A20164"/>
    <w:pPr>
      <w:keepNext/>
      <w:keepLines/>
      <w:spacing w:after="240"/>
      <w:ind w:left="3969"/>
      <w:jc w:val="center"/>
    </w:pPr>
    <w:rPr>
      <w:rFonts w:ascii="Antiqua" w:hAnsi="Antiqua" w:cs="Antiqua"/>
      <w:sz w:val="26"/>
      <w:szCs w:val="20"/>
    </w:rPr>
  </w:style>
  <w:style w:type="paragraph" w:styleId="a3">
    <w:name w:val="Balloon Text"/>
    <w:basedOn w:val="a"/>
    <w:link w:val="a4"/>
    <w:uiPriority w:val="99"/>
    <w:semiHidden/>
    <w:unhideWhenUsed/>
    <w:rsid w:val="00362E23"/>
    <w:rPr>
      <w:rFonts w:ascii="Segoe UI" w:hAnsi="Segoe UI" w:cs="Segoe UI"/>
      <w:sz w:val="18"/>
      <w:szCs w:val="18"/>
    </w:rPr>
  </w:style>
  <w:style w:type="paragraph" w:styleId="a5">
    <w:name w:val="header"/>
    <w:basedOn w:val="a"/>
    <w:link w:val="a6"/>
    <w:uiPriority w:val="99"/>
    <w:unhideWhenUsed/>
    <w:rsid w:val="004C0107"/>
    <w:pPr>
      <w:tabs>
        <w:tab w:val="center" w:pos="4819"/>
        <w:tab w:val="right" w:pos="9639"/>
      </w:tabs>
    </w:pPr>
  </w:style>
  <w:style w:type="character" w:customStyle="1" w:styleId="a4">
    <w:name w:val="Текст у виносці Знак"/>
    <w:basedOn w:val="a0"/>
    <w:link w:val="a3"/>
    <w:uiPriority w:val="99"/>
    <w:semiHidden/>
    <w:locked/>
    <w:rsid w:val="00362E23"/>
    <w:rPr>
      <w:rFonts w:ascii="Segoe UI" w:hAnsi="Segoe UI" w:cs="Segoe UI"/>
      <w:sz w:val="18"/>
      <w:szCs w:val="18"/>
      <w:lang w:val="x-none" w:eastAsia="zh-CN"/>
    </w:rPr>
  </w:style>
  <w:style w:type="paragraph" w:styleId="a7">
    <w:name w:val="footer"/>
    <w:basedOn w:val="a"/>
    <w:link w:val="a8"/>
    <w:uiPriority w:val="99"/>
    <w:unhideWhenUsed/>
    <w:rsid w:val="004C0107"/>
    <w:pPr>
      <w:tabs>
        <w:tab w:val="center" w:pos="4819"/>
        <w:tab w:val="right" w:pos="9639"/>
      </w:tabs>
    </w:pPr>
  </w:style>
  <w:style w:type="character" w:customStyle="1" w:styleId="a6">
    <w:name w:val="Верхній колонтитул Знак"/>
    <w:basedOn w:val="a0"/>
    <w:link w:val="a5"/>
    <w:uiPriority w:val="99"/>
    <w:locked/>
    <w:rsid w:val="004C0107"/>
    <w:rPr>
      <w:rFonts w:ascii="Times New Roman" w:hAnsi="Times New Roman" w:cs="Times New Roman"/>
      <w:sz w:val="24"/>
      <w:szCs w:val="24"/>
      <w:lang w:val="x-none" w:eastAsia="zh-CN"/>
    </w:rPr>
  </w:style>
  <w:style w:type="table" w:styleId="a9">
    <w:name w:val="Table Grid"/>
    <w:basedOn w:val="a1"/>
    <w:uiPriority w:val="39"/>
    <w:rsid w:val="00D533F8"/>
    <w:pPr>
      <w:spacing w:after="0" w:line="240" w:lineRule="auto"/>
    </w:pPr>
    <w:rPr>
      <w:rFonts w:ascii="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Нижній колонтитул Знак"/>
    <w:basedOn w:val="a0"/>
    <w:link w:val="a7"/>
    <w:uiPriority w:val="99"/>
    <w:locked/>
    <w:rsid w:val="004C0107"/>
    <w:rPr>
      <w:rFonts w:ascii="Times New Roman" w:hAnsi="Times New Roman" w:cs="Times New Roman"/>
      <w:sz w:val="24"/>
      <w:szCs w:val="24"/>
      <w:lang w:val="x-none" w:eastAsia="zh-CN"/>
    </w:rPr>
  </w:style>
  <w:style w:type="character" w:styleId="aa">
    <w:name w:val="Hyperlink"/>
    <w:basedOn w:val="a0"/>
    <w:uiPriority w:val="99"/>
    <w:unhideWhenUsed/>
    <w:rsid w:val="001251D6"/>
    <w:rPr>
      <w:rFonts w:cs="Times New Roman"/>
      <w:color w:val="0000FF"/>
      <w:u w:val="single"/>
    </w:rPr>
  </w:style>
  <w:style w:type="character" w:styleId="ab">
    <w:name w:val="annotation reference"/>
    <w:basedOn w:val="a0"/>
    <w:uiPriority w:val="99"/>
    <w:semiHidden/>
    <w:unhideWhenUsed/>
    <w:rsid w:val="00E96D05"/>
    <w:rPr>
      <w:rFonts w:cs="Times New Roman"/>
      <w:sz w:val="16"/>
      <w:szCs w:val="16"/>
    </w:rPr>
  </w:style>
  <w:style w:type="paragraph" w:styleId="ac">
    <w:name w:val="annotation text"/>
    <w:basedOn w:val="a"/>
    <w:link w:val="ad"/>
    <w:uiPriority w:val="99"/>
    <w:semiHidden/>
    <w:unhideWhenUsed/>
    <w:rsid w:val="00E96D05"/>
    <w:rPr>
      <w:sz w:val="20"/>
      <w:szCs w:val="20"/>
    </w:rPr>
  </w:style>
  <w:style w:type="paragraph" w:styleId="ae">
    <w:name w:val="annotation subject"/>
    <w:basedOn w:val="ac"/>
    <w:next w:val="ac"/>
    <w:link w:val="af"/>
    <w:uiPriority w:val="99"/>
    <w:semiHidden/>
    <w:unhideWhenUsed/>
    <w:rsid w:val="00E96D05"/>
    <w:rPr>
      <w:b/>
      <w:bCs/>
    </w:rPr>
  </w:style>
  <w:style w:type="character" w:customStyle="1" w:styleId="ad">
    <w:name w:val="Текст примітки Знак"/>
    <w:basedOn w:val="a0"/>
    <w:link w:val="ac"/>
    <w:uiPriority w:val="99"/>
    <w:semiHidden/>
    <w:locked/>
    <w:rsid w:val="00E96D05"/>
    <w:rPr>
      <w:rFonts w:ascii="Times New Roman" w:hAnsi="Times New Roman" w:cs="Times New Roman"/>
      <w:sz w:val="20"/>
      <w:szCs w:val="20"/>
      <w:lang w:val="x-none" w:eastAsia="zh-CN"/>
    </w:rPr>
  </w:style>
  <w:style w:type="paragraph" w:styleId="af0">
    <w:name w:val="List Paragraph"/>
    <w:basedOn w:val="a"/>
    <w:uiPriority w:val="34"/>
    <w:qFormat/>
    <w:rsid w:val="00A44FF6"/>
    <w:pPr>
      <w:ind w:left="720"/>
      <w:contextualSpacing/>
    </w:pPr>
  </w:style>
  <w:style w:type="character" w:customStyle="1" w:styleId="af">
    <w:name w:val="Тема примітки Знак"/>
    <w:basedOn w:val="ad"/>
    <w:link w:val="ae"/>
    <w:uiPriority w:val="99"/>
    <w:semiHidden/>
    <w:locked/>
    <w:rsid w:val="00E96D05"/>
    <w:rPr>
      <w:rFonts w:ascii="Times New Roman" w:hAnsi="Times New Roman" w:cs="Times New Roman"/>
      <w:b/>
      <w:bCs/>
      <w:sz w:val="20"/>
      <w:szCs w:val="20"/>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691031">
      <w:marLeft w:val="0"/>
      <w:marRight w:val="0"/>
      <w:marTop w:val="0"/>
      <w:marBottom w:val="0"/>
      <w:divBdr>
        <w:top w:val="none" w:sz="0" w:space="0" w:color="auto"/>
        <w:left w:val="none" w:sz="0" w:space="0" w:color="auto"/>
        <w:bottom w:val="none" w:sz="0" w:space="0" w:color="auto"/>
        <w:right w:val="none" w:sz="0" w:space="0" w:color="auto"/>
      </w:divBdr>
    </w:div>
    <w:div w:id="296691032">
      <w:marLeft w:val="0"/>
      <w:marRight w:val="0"/>
      <w:marTop w:val="0"/>
      <w:marBottom w:val="0"/>
      <w:divBdr>
        <w:top w:val="none" w:sz="0" w:space="0" w:color="auto"/>
        <w:left w:val="none" w:sz="0" w:space="0" w:color="auto"/>
        <w:bottom w:val="none" w:sz="0" w:space="0" w:color="auto"/>
        <w:right w:val="none" w:sz="0" w:space="0" w:color="auto"/>
      </w:divBdr>
    </w:div>
    <w:div w:id="296691033">
      <w:marLeft w:val="0"/>
      <w:marRight w:val="0"/>
      <w:marTop w:val="0"/>
      <w:marBottom w:val="0"/>
      <w:divBdr>
        <w:top w:val="none" w:sz="0" w:space="0" w:color="auto"/>
        <w:left w:val="none" w:sz="0" w:space="0" w:color="auto"/>
        <w:bottom w:val="none" w:sz="0" w:space="0" w:color="auto"/>
        <w:right w:val="none" w:sz="0" w:space="0" w:color="auto"/>
      </w:divBdr>
    </w:div>
    <w:div w:id="2966910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178-2022-%D0%BF" TargetMode="External"/><Relationship Id="rId13" Type="http://schemas.openxmlformats.org/officeDocument/2006/relationships/hyperlink" Target="https://zakon.rada.gov.ua/laws/show/1178-2022-%D0%B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zakon.rada.gov.ua/laws/show/1178-2022-%D0%B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178-2022-%D0%B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zakon.rada.gov.ua/laws/show/922-19"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zakon.rada.gov.ua/laws/show/1178-2022-%D0%BF" TargetMode="External"/><Relationship Id="rId14" Type="http://schemas.openxmlformats.org/officeDocument/2006/relationships/hyperlink" Target="https://ec.europa.eu/tools/ecertis/#/searc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48A0F-35DE-48AD-971D-326DBF0E0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35271</Words>
  <Characters>20105</Characters>
  <Application>Microsoft Office Word</Application>
  <DocSecurity>0</DocSecurity>
  <Lines>167</Lines>
  <Paragraphs>110</Paragraphs>
  <ScaleCrop>false</ScaleCrop>
  <HeadingPairs>
    <vt:vector size="2" baseType="variant">
      <vt:variant>
        <vt:lpstr>Назва</vt:lpstr>
      </vt:variant>
      <vt:variant>
        <vt:i4>1</vt:i4>
      </vt:variant>
    </vt:vector>
  </HeadingPairs>
  <TitlesOfParts>
    <vt:vector size="1" baseType="lpstr">
      <vt:lpstr/>
    </vt:vector>
  </TitlesOfParts>
  <Company>Reanimator Extreme Edition</Company>
  <LinksUpToDate>false</LinksUpToDate>
  <CharactersWithSpaces>55266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ЛЮБІЧ Валентина Костянтинівна</dc:creator>
  <cp:keywords/>
  <dc:description/>
  <cp:lastModifiedBy>Ярослава Шевченко</cp:lastModifiedBy>
  <cp:revision>2</cp:revision>
  <cp:lastPrinted>2020-06-04T08:34:00Z</cp:lastPrinted>
  <dcterms:created xsi:type="dcterms:W3CDTF">2025-01-29T08:03:00Z</dcterms:created>
  <dcterms:modified xsi:type="dcterms:W3CDTF">2025-01-29T08:03:00Z</dcterms:modified>
</cp:coreProperties>
</file>