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EC" w:rsidRPr="00AB4AEC" w:rsidRDefault="00AB4AEC" w:rsidP="00AB4AEC">
      <w:pPr>
        <w:rPr>
          <w:b/>
        </w:rPr>
      </w:pPr>
      <w:r w:rsidRPr="00AB4AEC">
        <w:rPr>
          <w:b/>
        </w:rPr>
        <w:t>Приклад 3. Як реєструвати бюджетне зобов’язання з будівництва спорткомплексу</w:t>
      </w:r>
    </w:p>
    <w:p w:rsidR="00AB4AEC" w:rsidRDefault="00AB4AEC" w:rsidP="00AB4AEC">
      <w:r>
        <w:t xml:space="preserve">Згідно з договором </w:t>
      </w:r>
      <w:proofErr w:type="spellStart"/>
      <w:r>
        <w:t>підряду</w:t>
      </w:r>
      <w:proofErr w:type="spellEnd"/>
      <w:r>
        <w:t xml:space="preserve"> від 04.04.2024 № 15/25 установа є замовником будівництва спорткомплексу загальною вартістю 4 800 000,00 грн. Його будуватимуть у дві черги:</w:t>
      </w:r>
    </w:p>
    <w:p w:rsidR="00AB4AEC" w:rsidRDefault="00AB4AEC" w:rsidP="00AB4AEC">
      <w:pPr>
        <w:pStyle w:val="a3"/>
        <w:numPr>
          <w:ilvl w:val="0"/>
          <w:numId w:val="2"/>
        </w:numPr>
      </w:pPr>
      <w:r>
        <w:t>з 04.04.2025 по 31.12.2025 – 2 300 000,00 грн;</w:t>
      </w:r>
    </w:p>
    <w:p w:rsidR="00AB4AEC" w:rsidRDefault="00AB4AEC" w:rsidP="00AB4AEC">
      <w:pPr>
        <w:pStyle w:val="a3"/>
        <w:numPr>
          <w:ilvl w:val="0"/>
          <w:numId w:val="2"/>
        </w:numPr>
      </w:pPr>
      <w:r>
        <w:t>з 01.01.2026 по 31.12.2026 – 2 500 000,00 грн.</w:t>
      </w:r>
    </w:p>
    <w:p w:rsidR="00AB4AEC" w:rsidRDefault="00AB4AEC" w:rsidP="00AB4AEC">
      <w:r>
        <w:t>Кошторис на 2025 рік затверджує кошторисні призначення на ці цілі – 2 300 000,00 грн. Потрібно зареєструвати це бюджетне зобов’язання.</w:t>
      </w:r>
    </w:p>
    <w:p w:rsidR="00AB4AEC" w:rsidRDefault="00AB4AEC" w:rsidP="00AB4AEC">
      <w:r>
        <w:t>Подаємо Реєстр 1 від 09.04.2025 № 8, в основній частині якого є такі дані бюджетного зобов’язання.</w:t>
      </w:r>
    </w:p>
    <w:p w:rsidR="00AB4AEC" w:rsidRDefault="00AB4AEC" w:rsidP="00AB4AEC">
      <w:r>
        <w:t>До Реєстру 1 додаємо:</w:t>
      </w:r>
    </w:p>
    <w:p w:rsidR="00AB4AEC" w:rsidRDefault="00AB4AEC" w:rsidP="00AB4AEC">
      <w:pPr>
        <w:pStyle w:val="a3"/>
        <w:numPr>
          <w:ilvl w:val="0"/>
          <w:numId w:val="1"/>
        </w:numPr>
      </w:pPr>
      <w:r>
        <w:t xml:space="preserve">договір </w:t>
      </w:r>
      <w:proofErr w:type="spellStart"/>
      <w:r>
        <w:t>підряду</w:t>
      </w:r>
      <w:proofErr w:type="spellEnd"/>
      <w:r>
        <w:t xml:space="preserve"> від 04.04.2025 № 15/25;</w:t>
      </w:r>
    </w:p>
    <w:p w:rsidR="00AB4AEC" w:rsidRDefault="00AB4AEC" w:rsidP="00AB4AEC">
      <w:pPr>
        <w:pStyle w:val="a3"/>
        <w:numPr>
          <w:ilvl w:val="0"/>
          <w:numId w:val="1"/>
        </w:numPr>
      </w:pPr>
      <w:r>
        <w:t>копію рішення головного розпорядника бюджетних коштів про дозвіл на попередню оплату;</w:t>
      </w:r>
    </w:p>
    <w:p w:rsidR="00AB4AEC" w:rsidRDefault="00AB4AEC" w:rsidP="00AB4AEC">
      <w:pPr>
        <w:pStyle w:val="a3"/>
        <w:numPr>
          <w:ilvl w:val="0"/>
          <w:numId w:val="1"/>
        </w:numPr>
      </w:pPr>
      <w:r>
        <w:t>експертний звіт щодо розгляду кошторисної частини проектної документації;</w:t>
      </w:r>
    </w:p>
    <w:p w:rsidR="00AB4AEC" w:rsidRDefault="00AB4AEC" w:rsidP="00AB4AEC">
      <w:pPr>
        <w:pStyle w:val="a3"/>
        <w:numPr>
          <w:ilvl w:val="0"/>
          <w:numId w:val="1"/>
        </w:numPr>
      </w:pPr>
      <w:r>
        <w:t>зведений кошторисний розрахунок вартості будівництва;</w:t>
      </w:r>
    </w:p>
    <w:p w:rsidR="00AB4AEC" w:rsidRDefault="00AB4AEC" w:rsidP="00AB4AEC">
      <w:pPr>
        <w:pStyle w:val="a3"/>
        <w:numPr>
          <w:ilvl w:val="0"/>
          <w:numId w:val="1"/>
        </w:numPr>
      </w:pPr>
      <w:r>
        <w:t>титул об’єкта;</w:t>
      </w:r>
    </w:p>
    <w:p w:rsidR="00AB4AEC" w:rsidRDefault="00AB4AEC" w:rsidP="00AB4AEC">
      <w:pPr>
        <w:pStyle w:val="a3"/>
        <w:numPr>
          <w:ilvl w:val="0"/>
          <w:numId w:val="1"/>
        </w:numPr>
      </w:pPr>
      <w:r>
        <w:t>наказ про затвердження проектно-кошторисної документації;</w:t>
      </w:r>
    </w:p>
    <w:p w:rsidR="00AB4AEC" w:rsidRDefault="00AB4AEC" w:rsidP="00AB4AEC">
      <w:pPr>
        <w:pStyle w:val="a3"/>
        <w:numPr>
          <w:ilvl w:val="0"/>
          <w:numId w:val="1"/>
        </w:numPr>
      </w:pPr>
      <w:r>
        <w:t>календарний графік виконання робіт.</w:t>
      </w:r>
      <w:bookmarkStart w:id="0" w:name="_GoBack"/>
      <w:bookmarkEnd w:id="0"/>
    </w:p>
    <w:sectPr w:rsidR="00AB4A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DF8"/>
    <w:multiLevelType w:val="hybridMultilevel"/>
    <w:tmpl w:val="4914DB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F687D"/>
    <w:multiLevelType w:val="hybridMultilevel"/>
    <w:tmpl w:val="A6BA9D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EC"/>
    <w:rsid w:val="00AB4AEC"/>
    <w:rsid w:val="00E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1095"/>
  <w15:chartTrackingRefBased/>
  <w15:docId w15:val="{5E77DD49-4DFA-4B9F-B349-EC3ABDB9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Ярослава Шевченко</cp:lastModifiedBy>
  <cp:revision>1</cp:revision>
  <dcterms:created xsi:type="dcterms:W3CDTF">2025-03-10T09:57:00Z</dcterms:created>
  <dcterms:modified xsi:type="dcterms:W3CDTF">2025-03-10T10:02:00Z</dcterms:modified>
</cp:coreProperties>
</file>