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00" w:type="pct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3"/>
        <w:gridCol w:w="1580"/>
        <w:gridCol w:w="2377"/>
      </w:tblGrid>
      <w:tr w:rsidR="00CE39C3" w:rsidRPr="00CE39C3" w:rsidTr="007750AD">
        <w:trPr>
          <w:jc w:val="center"/>
        </w:trPr>
        <w:tc>
          <w:tcPr>
            <w:tcW w:w="868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DBD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СТАВКИ ЕКОЛОГІЧНОГО ПОДАТКУ 2025</w:t>
            </w:r>
          </w:p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(залежно від виду шкідливої речовини)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Шкідлива речовина</w:t>
            </w:r>
          </w:p>
        </w:tc>
        <w:tc>
          <w:tcPr>
            <w:tcW w:w="396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Ставка податку, </w:t>
            </w:r>
            <w:r w:rsidRPr="00CE39C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грн/т</w:t>
            </w:r>
          </w:p>
        </w:tc>
      </w:tr>
      <w:tr w:rsidR="00CE39C3" w:rsidRPr="00CE39C3" w:rsidTr="007750AD">
        <w:trPr>
          <w:trHeight w:val="477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за викиди у повітря</w:t>
            </w: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(</w:t>
            </w:r>
            <w:hyperlink r:id="rId5" w:anchor="n5993" w:tgtFrame="_blank" w:history="1">
              <w:r w:rsidRPr="00CE39C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п. 243.1 ПКУ</w:t>
              </w:r>
            </w:hyperlink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за скиди до водойм чи водотоків</w:t>
            </w: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(</w:t>
            </w:r>
            <w:hyperlink r:id="rId6" w:anchor="n6011" w:tgtFrame="_blank" w:history="1">
              <w:r w:rsidRPr="00CE39C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ст. 245 ПКУ</w:t>
              </w:r>
            </w:hyperlink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азоту оксиди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2574,43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азот амонійний у воді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7730,30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аміак у повітрі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482,84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ангідрид сірчистий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2574,43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ацетон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965,67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бенз(о)пірен у повітрі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3 277 278,63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бутилацетат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579,84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ванадію п’ятиокис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9656,78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водень хлористий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96,99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вуглецю окис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96,99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7750AD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7750AD">
            <w:pPr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вуглецю двоокис</w:t>
            </w: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(</w:t>
            </w:r>
            <w:r w:rsidRPr="007750AD">
              <w:rPr>
                <w:rFonts w:eastAsia="Times New Roman" w:cs="Times New Roman"/>
                <w:i/>
                <w:iCs/>
                <w:sz w:val="20"/>
                <w:szCs w:val="20"/>
                <w:lang w:eastAsia="uk-UA"/>
              </w:rPr>
              <w:t>він же</w:t>
            </w: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—  діоксид вуглецю, парниковий газ або </w:t>
            </w: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СО</w:t>
            </w: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vertAlign w:val="subscript"/>
                <w:lang w:eastAsia="uk-UA"/>
              </w:rPr>
              <w:t>2</w:t>
            </w: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,</w:t>
            </w:r>
            <w:r w:rsidRPr="007750AD">
              <w:rPr>
                <w:rFonts w:eastAsia="Times New Roman" w:cs="Times New Roman"/>
                <w:sz w:val="20"/>
                <w:szCs w:val="20"/>
                <w:vertAlign w:val="subscript"/>
                <w:lang w:eastAsia="uk-UA"/>
              </w:rPr>
              <w:t xml:space="preserve"> </w:t>
            </w: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п. 243.4 ПКУ)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7750A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30,00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CE39C3" w:rsidRDefault="007750AD" w:rsidP="007750AD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вуглеводні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145,50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газоподібні фтористі сполуки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6373,91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завислі у воді речовини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221,71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кадмію сполуки в повітрі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20376,22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марганець і його сполуки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20376,22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нафтопродукти у воді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45475,44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нікель і його сполуки у повітрі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103816,62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нітрати у воді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665,14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нітрити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37966,90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озон у повітрі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2574,43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органічні речовини у воді (за показниками біохімічного споживання кисню (БСК) 5), з обсягу яких визначають екоподаток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3094,08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ртуть у повітрі і її сполуки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109127,84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свинець і його сполуки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109127,84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сірководень у повітрі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8273,63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сірковуглець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5376,59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спирт н-бутиловий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2574,43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стирол у повітрі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18799,08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сульфати у воді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221,71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тверді речовини у повітрі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96,99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фенол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11685,10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формальдегід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6373,91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фосфати у воді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6178,46</w:t>
            </w:r>
          </w:p>
        </w:tc>
      </w:tr>
      <w:tr w:rsidR="00CE39C3" w:rsidRPr="00CE39C3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хлориди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221,71</w:t>
            </w:r>
          </w:p>
        </w:tc>
      </w:tr>
      <w:tr w:rsidR="00CE39C3" w:rsidRPr="00544998" w:rsidTr="007750AD">
        <w:trPr>
          <w:jc w:val="center"/>
        </w:trPr>
        <w:tc>
          <w:tcPr>
            <w:tcW w:w="4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хром і його сполуки у повітрі</w:t>
            </w:r>
          </w:p>
        </w:tc>
        <w:tc>
          <w:tcPr>
            <w:tcW w:w="1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CE39C3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69113,38</w:t>
            </w:r>
          </w:p>
        </w:tc>
        <w:tc>
          <w:tcPr>
            <w:tcW w:w="23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9C3" w:rsidRPr="00544998" w:rsidRDefault="00CE39C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CE39C3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</w:tbl>
    <w:p w:rsidR="00F71A91" w:rsidRDefault="00F71A91" w:rsidP="00CE39C3">
      <w:pPr>
        <w:rPr>
          <w:lang w:val="uk-UA"/>
        </w:rPr>
      </w:pPr>
    </w:p>
    <w:p w:rsidR="008D6C03" w:rsidRDefault="008D6C03" w:rsidP="00CE39C3">
      <w:pPr>
        <w:rPr>
          <w:lang w:val="uk-UA"/>
        </w:rPr>
      </w:pP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5"/>
        <w:gridCol w:w="1752"/>
        <w:gridCol w:w="1699"/>
      </w:tblGrid>
      <w:tr w:rsidR="008D6C03" w:rsidRPr="008D6C03" w:rsidTr="008D6C03">
        <w:trPr>
          <w:trHeight w:val="10"/>
          <w:jc w:val="center"/>
        </w:trPr>
        <w:tc>
          <w:tcPr>
            <w:tcW w:w="8649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DBD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uk-UA"/>
              </w:rPr>
            </w:pPr>
            <w:r w:rsidRPr="008D6C03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СТАВКИ ЕКОЛОГІЧНОГО ПОДАТКУ 202</w:t>
            </w:r>
            <w:r w:rsidRPr="008D6C03">
              <w:rPr>
                <w:rFonts w:eastAsia="Times New Roman" w:cs="Times New Roman"/>
                <w:b/>
                <w:bCs/>
                <w:sz w:val="20"/>
                <w:szCs w:val="20"/>
                <w:lang w:val="ru-RU" w:eastAsia="uk-UA"/>
              </w:rPr>
              <w:t>5</w:t>
            </w:r>
          </w:p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(залежно від класу небезпечної речовини, </w:t>
            </w:r>
            <w:hyperlink r:id="rId7" w:anchor="n5996" w:tgtFrame="_blank" w:history="1">
              <w:r w:rsidRPr="008D6C0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п. 243.2 ПКУ</w:t>
              </w:r>
            </w:hyperlink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8D6C03" w:rsidRPr="008D6C03" w:rsidTr="008D6C03">
        <w:trPr>
          <w:trHeight w:val="10"/>
          <w:jc w:val="center"/>
        </w:trPr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Шкідливі речовини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Клас небезпечності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Ставка податку, </w:t>
            </w:r>
            <w:r w:rsidRPr="008D6C0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грн/т</w:t>
            </w:r>
          </w:p>
        </w:tc>
      </w:tr>
      <w:tr w:rsidR="008D6C03" w:rsidRPr="008D6C03" w:rsidTr="008D6C03">
        <w:trPr>
          <w:jc w:val="center"/>
        </w:trPr>
        <w:tc>
          <w:tcPr>
            <w:tcW w:w="541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F7970">
            <w:pPr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усі речовини, що належать до небезпечних, але не наведені у таблиці зі ставками екоподатку за видами шкідливих речовин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18413,24</w:t>
            </w:r>
          </w:p>
        </w:tc>
      </w:tr>
      <w:tr w:rsidR="008D6C03" w:rsidRPr="008D6C03" w:rsidTr="008D6C03">
        <w:trPr>
          <w:jc w:val="center"/>
        </w:trPr>
        <w:tc>
          <w:tcPr>
            <w:tcW w:w="541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8D6C03" w:rsidRPr="008D6C03" w:rsidRDefault="008D6C03" w:rsidP="008F7970">
            <w:pPr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4216,92</w:t>
            </w:r>
          </w:p>
        </w:tc>
      </w:tr>
      <w:tr w:rsidR="008D6C03" w:rsidRPr="008D6C03" w:rsidTr="008D6C03">
        <w:trPr>
          <w:jc w:val="center"/>
        </w:trPr>
        <w:tc>
          <w:tcPr>
            <w:tcW w:w="541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8D6C03" w:rsidRPr="008D6C03" w:rsidRDefault="008D6C03" w:rsidP="008F7970">
            <w:pPr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628,32</w:t>
            </w:r>
          </w:p>
        </w:tc>
      </w:tr>
      <w:tr w:rsidR="008D6C03" w:rsidRPr="00544998" w:rsidTr="008D6C03">
        <w:trPr>
          <w:jc w:val="center"/>
        </w:trPr>
        <w:tc>
          <w:tcPr>
            <w:tcW w:w="541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8D6C03" w:rsidRPr="008D6C03" w:rsidRDefault="008D6C03" w:rsidP="008F7970">
            <w:pPr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IV</w:t>
            </w:r>
          </w:p>
        </w:tc>
        <w:tc>
          <w:tcPr>
            <w:tcW w:w="1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145,5</w:t>
            </w:r>
          </w:p>
        </w:tc>
      </w:tr>
    </w:tbl>
    <w:p w:rsidR="008D6C03" w:rsidRDefault="008D6C03" w:rsidP="00CE39C3">
      <w:pPr>
        <w:rPr>
          <w:lang w:val="uk-UA"/>
        </w:rPr>
      </w:pPr>
    </w:p>
    <w:p w:rsidR="008D6C03" w:rsidRPr="008D6C03" w:rsidRDefault="008D6C03" w:rsidP="00CE39C3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0" w:type="auto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3062"/>
        <w:gridCol w:w="1981"/>
        <w:gridCol w:w="1850"/>
      </w:tblGrid>
      <w:tr w:rsidR="008D6C03" w:rsidRPr="00544998" w:rsidTr="008D6C03">
        <w:trPr>
          <w:trHeight w:val="20"/>
          <w:jc w:val="center"/>
        </w:trPr>
        <w:tc>
          <w:tcPr>
            <w:tcW w:w="936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DBD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C03" w:rsidRPr="008D6C03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СТАВКИ ЕКОЛОГІЧНОГО ПОДАТКУ 2025</w:t>
            </w:r>
          </w:p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D6C03">
              <w:rPr>
                <w:rFonts w:eastAsia="Times New Roman" w:cs="Times New Roman"/>
                <w:sz w:val="20"/>
                <w:szCs w:val="20"/>
                <w:lang w:eastAsia="uk-UA"/>
              </w:rPr>
              <w:t>(у залежності від нормативів)</w:t>
            </w:r>
          </w:p>
        </w:tc>
      </w:tr>
      <w:tr w:rsidR="008D6C03" w:rsidRPr="00544998" w:rsidTr="008D6C03">
        <w:trPr>
          <w:trHeight w:val="20"/>
          <w:jc w:val="center"/>
        </w:trPr>
        <w:tc>
          <w:tcPr>
            <w:tcW w:w="247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8D6C03" w:rsidRDefault="008D6C03" w:rsidP="008D6C03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93AEC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Орієнтовно безпечний рівень впливу речовин у повітрі,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r w:rsidRPr="00D93AE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мг/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>м</w:t>
            </w:r>
            <w:r w:rsidRPr="008D6C0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306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D93AEC" w:rsidRDefault="008D6C03" w:rsidP="008D6C03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93AEC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Гранично допустима концентрація речовини у воді або її орієнтовно безпечний рівень впливу, </w:t>
            </w:r>
            <w:r w:rsidRPr="00D93AE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мг/л</w:t>
            </w:r>
          </w:p>
        </w:tc>
        <w:tc>
          <w:tcPr>
            <w:tcW w:w="383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7750AD" w:rsidRDefault="008D6C0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93AEC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Ставка податку, </w:t>
            </w:r>
            <w:r w:rsidRPr="00D93AE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грн/т</w:t>
            </w:r>
            <w:r w:rsidR="007750AD" w:rsidRPr="007750AD"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  <w:t>:</w:t>
            </w:r>
          </w:p>
        </w:tc>
      </w:tr>
      <w:tr w:rsidR="008D6C03" w:rsidRPr="00544998" w:rsidTr="008D6C03">
        <w:trPr>
          <w:trHeight w:val="161"/>
          <w:jc w:val="center"/>
        </w:trPr>
        <w:tc>
          <w:tcPr>
            <w:tcW w:w="247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8D6C03" w:rsidRPr="00D93AEC" w:rsidRDefault="008D6C0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06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8D6C03" w:rsidRPr="00D93AEC" w:rsidRDefault="008D6C0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9C5711" w:rsidRDefault="008D6C0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C5711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 xml:space="preserve">за викиди у повітря </w:t>
            </w:r>
          </w:p>
          <w:p w:rsidR="008D6C03" w:rsidRPr="009C5711" w:rsidRDefault="008D6C0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C5711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(</w:t>
            </w:r>
            <w:hyperlink r:id="rId8" w:anchor="n5996" w:history="1">
              <w:r w:rsidRPr="009C5711">
                <w:rPr>
                  <w:rStyle w:val="a5"/>
                  <w:rFonts w:eastAsia="Times New Roman" w:cs="Times New Roman"/>
                  <w:b/>
                  <w:bCs/>
                  <w:sz w:val="20"/>
                  <w:szCs w:val="20"/>
                  <w:lang w:eastAsia="uk-UA"/>
                </w:rPr>
                <w:t>п. 243.3 ПКУ</w:t>
              </w:r>
            </w:hyperlink>
            <w:r w:rsidRPr="009C5711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9C5711" w:rsidRDefault="008D6C0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9C5711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за скиди до водойм чи водотоків*</w:t>
            </w:r>
          </w:p>
          <w:p w:rsidR="008D6C03" w:rsidRPr="009C5711" w:rsidRDefault="008D6C03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C5711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(</w:t>
            </w:r>
            <w:hyperlink r:id="rId9" w:anchor="n6015" w:tgtFrame="_blank" w:history="1">
              <w:r w:rsidRPr="009C5711">
                <w:rPr>
                  <w:rFonts w:eastAsia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uk-UA"/>
                </w:rPr>
                <w:t>п. 245.2 ПКУ</w:t>
              </w:r>
            </w:hyperlink>
            <w:r w:rsidRPr="009C5711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</w:p>
        </w:tc>
      </w:tr>
      <w:tr w:rsidR="008D6C03" w:rsidRPr="00544998" w:rsidTr="008D6C03">
        <w:trPr>
          <w:trHeight w:val="20"/>
          <w:jc w:val="center"/>
        </w:trPr>
        <w:tc>
          <w:tcPr>
            <w:tcW w:w="5533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0,0001-0,001</w:t>
            </w: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9C5711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C5711">
              <w:rPr>
                <w:rFonts w:eastAsia="Times New Roman" w:cs="Times New Roman"/>
                <w:sz w:val="20"/>
                <w:szCs w:val="20"/>
                <w:lang w:eastAsia="uk-UA"/>
              </w:rPr>
              <w:t>775097,25</w:t>
            </w:r>
          </w:p>
        </w:tc>
        <w:tc>
          <w:tcPr>
            <w:tcW w:w="185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9C5711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9C5711">
              <w:rPr>
                <w:rFonts w:eastAsia="Times New Roman" w:cs="Times New Roman"/>
                <w:sz w:val="20"/>
                <w:szCs w:val="20"/>
                <w:lang w:eastAsia="uk-UA"/>
              </w:rPr>
              <w:t>1349948,0</w:t>
            </w:r>
          </w:p>
        </w:tc>
      </w:tr>
      <w:tr w:rsidR="008D6C03" w:rsidRPr="00544998" w:rsidTr="008D6C03">
        <w:trPr>
          <w:trHeight w:val="20"/>
          <w:jc w:val="center"/>
        </w:trPr>
        <w:tc>
          <w:tcPr>
            <w:tcW w:w="5533" w:type="dxa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66410,35</w:t>
            </w:r>
          </w:p>
        </w:tc>
        <w:tc>
          <w:tcPr>
            <w:tcW w:w="185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</w:tr>
      <w:tr w:rsidR="008D6C03" w:rsidRPr="00544998" w:rsidTr="008D6C03">
        <w:trPr>
          <w:trHeight w:val="20"/>
          <w:jc w:val="center"/>
        </w:trPr>
        <w:tc>
          <w:tcPr>
            <w:tcW w:w="55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0,001-0,01</w:t>
            </w: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9173,92</w:t>
            </w:r>
          </w:p>
        </w:tc>
        <w:tc>
          <w:tcPr>
            <w:tcW w:w="185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978777,84</w:t>
            </w:r>
          </w:p>
        </w:tc>
      </w:tr>
      <w:tr w:rsidR="008D6C03" w:rsidRPr="00544998" w:rsidTr="008D6C03">
        <w:trPr>
          <w:trHeight w:val="20"/>
          <w:jc w:val="center"/>
        </w:trPr>
        <w:tc>
          <w:tcPr>
            <w:tcW w:w="55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0,01-0,1</w:t>
            </w:r>
          </w:p>
        </w:tc>
        <w:tc>
          <w:tcPr>
            <w:tcW w:w="1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2574,43</w:t>
            </w:r>
          </w:p>
        </w:tc>
        <w:tc>
          <w:tcPr>
            <w:tcW w:w="185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</w:tr>
      <w:tr w:rsidR="008D6C03" w:rsidRPr="00544998" w:rsidTr="008D6C03">
        <w:trPr>
          <w:trHeight w:val="20"/>
          <w:jc w:val="center"/>
        </w:trPr>
        <w:tc>
          <w:tcPr>
            <w:tcW w:w="55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0,1-1,0</w:t>
            </w:r>
          </w:p>
        </w:tc>
        <w:tc>
          <w:tcPr>
            <w:tcW w:w="198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96,99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168741,52</w:t>
            </w:r>
          </w:p>
        </w:tc>
      </w:tr>
      <w:tr w:rsidR="008D6C03" w:rsidRPr="00544998" w:rsidTr="008D6C03">
        <w:trPr>
          <w:trHeight w:val="20"/>
          <w:jc w:val="center"/>
        </w:trPr>
        <w:tc>
          <w:tcPr>
            <w:tcW w:w="55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1,0-10,0</w:t>
            </w:r>
          </w:p>
        </w:tc>
        <w:tc>
          <w:tcPr>
            <w:tcW w:w="198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17173,04</w:t>
            </w:r>
          </w:p>
        </w:tc>
      </w:tr>
      <w:tr w:rsidR="008D6C03" w:rsidRPr="00544998" w:rsidTr="008D6C03">
        <w:trPr>
          <w:trHeight w:val="20"/>
          <w:jc w:val="center"/>
        </w:trPr>
        <w:tc>
          <w:tcPr>
            <w:tcW w:w="55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&gt; 10,0</w:t>
            </w:r>
          </w:p>
        </w:tc>
        <w:tc>
          <w:tcPr>
            <w:tcW w:w="198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C03" w:rsidRPr="00544998" w:rsidRDefault="008D6C03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3437,76</w:t>
            </w:r>
          </w:p>
        </w:tc>
      </w:tr>
      <w:tr w:rsidR="008D6C03" w:rsidRPr="00544998" w:rsidTr="008D6C03">
        <w:trPr>
          <w:trHeight w:val="20"/>
          <w:jc w:val="center"/>
        </w:trPr>
        <w:tc>
          <w:tcPr>
            <w:tcW w:w="936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C03" w:rsidRPr="00544998" w:rsidRDefault="008D6C03" w:rsidP="008F7970">
            <w:pPr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544998">
              <w:rPr>
                <w:rFonts w:eastAsia="Times New Roman" w:cs="Times New Roman"/>
                <w:sz w:val="20"/>
                <w:szCs w:val="20"/>
                <w:lang w:eastAsia="uk-UA"/>
              </w:rPr>
              <w:t>* якщо шкідливі речовини потрапляють до ставків чи озер, то ставки за їхні скиди збільшуються на коефіцієнт 1,5 (п. 245.4 ПКУ)</w:t>
            </w:r>
          </w:p>
        </w:tc>
      </w:tr>
    </w:tbl>
    <w:p w:rsidR="008D6C03" w:rsidRDefault="008D6C03" w:rsidP="00CE39C3">
      <w:pPr>
        <w:rPr>
          <w:lang w:val="uk-UA"/>
        </w:rPr>
      </w:pPr>
    </w:p>
    <w:tbl>
      <w:tblPr>
        <w:tblW w:w="4873" w:type="pct"/>
        <w:jc w:val="center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4132"/>
      </w:tblGrid>
      <w:tr w:rsidR="009001B3" w:rsidRPr="009001B3" w:rsidTr="00D40E7C">
        <w:trPr>
          <w:trHeight w:val="50"/>
          <w:jc w:val="center"/>
        </w:trPr>
        <w:tc>
          <w:tcPr>
            <w:tcW w:w="937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DBD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СТАВКИ ЕКОЛОГІЧНОГО ПОДАТКУ 2025</w:t>
            </w:r>
          </w:p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(за скиди окремих забруднюючих речовин у водні об’єкти, </w:t>
            </w:r>
            <w:hyperlink r:id="rId10" w:anchor="n6012" w:tgtFrame="_blank" w:history="1">
              <w:r w:rsidRPr="009001B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ст. 245.1 ПКУ</w:t>
              </w:r>
            </w:hyperlink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)</w:t>
            </w:r>
          </w:p>
        </w:tc>
      </w:tr>
      <w:tr w:rsidR="009001B3" w:rsidRPr="009001B3" w:rsidTr="00D40E7C">
        <w:trPr>
          <w:trHeight w:val="475"/>
          <w:jc w:val="center"/>
        </w:trPr>
        <w:tc>
          <w:tcPr>
            <w:tcW w:w="5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Забруднююча речовина</w:t>
            </w:r>
          </w:p>
        </w:tc>
        <w:tc>
          <w:tcPr>
            <w:tcW w:w="4132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b/>
                <w:bCs/>
                <w:color w:val="323842"/>
                <w:sz w:val="20"/>
                <w:szCs w:val="20"/>
                <w:lang w:eastAsia="uk-UA"/>
              </w:rPr>
              <w:t>Ставка податку,</w:t>
            </w:r>
          </w:p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i/>
                <w:iCs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b/>
                <w:bCs/>
                <w:i/>
                <w:iCs/>
                <w:color w:val="323842"/>
                <w:sz w:val="20"/>
                <w:szCs w:val="20"/>
                <w:lang w:eastAsia="uk-UA"/>
              </w:rPr>
              <w:t>грн за 1т</w:t>
            </w:r>
          </w:p>
        </w:tc>
      </w:tr>
      <w:tr w:rsidR="009001B3" w:rsidRPr="009001B3" w:rsidTr="00D40E7C">
        <w:trPr>
          <w:trHeight w:val="60"/>
          <w:jc w:val="center"/>
        </w:trPr>
        <w:tc>
          <w:tcPr>
            <w:tcW w:w="5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азот амонійний</w:t>
            </w:r>
          </w:p>
        </w:tc>
        <w:tc>
          <w:tcPr>
            <w:tcW w:w="4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12883,84</w:t>
            </w:r>
          </w:p>
        </w:tc>
      </w:tr>
      <w:tr w:rsidR="009001B3" w:rsidRPr="009001B3" w:rsidTr="00D40E7C">
        <w:trPr>
          <w:trHeight w:val="60"/>
          <w:jc w:val="center"/>
        </w:trPr>
        <w:tc>
          <w:tcPr>
            <w:tcW w:w="5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органічні речовини (за показниками біохімічного споживання кисню (БСК 5)</w:t>
            </w:r>
          </w:p>
        </w:tc>
        <w:tc>
          <w:tcPr>
            <w:tcW w:w="4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5156,8</w:t>
            </w:r>
          </w:p>
        </w:tc>
      </w:tr>
      <w:tr w:rsidR="009001B3" w:rsidRPr="009001B3" w:rsidTr="00D40E7C">
        <w:trPr>
          <w:trHeight w:val="60"/>
          <w:jc w:val="center"/>
        </w:trPr>
        <w:tc>
          <w:tcPr>
            <w:tcW w:w="5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завислі речовини</w:t>
            </w:r>
          </w:p>
        </w:tc>
        <w:tc>
          <w:tcPr>
            <w:tcW w:w="4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369,52</w:t>
            </w:r>
          </w:p>
        </w:tc>
      </w:tr>
      <w:tr w:rsidR="009001B3" w:rsidRPr="009001B3" w:rsidTr="00D40E7C">
        <w:trPr>
          <w:trHeight w:val="60"/>
          <w:jc w:val="center"/>
        </w:trPr>
        <w:tc>
          <w:tcPr>
            <w:tcW w:w="5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нафтопродукти</w:t>
            </w:r>
          </w:p>
        </w:tc>
        <w:tc>
          <w:tcPr>
            <w:tcW w:w="4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75792,4</w:t>
            </w:r>
          </w:p>
        </w:tc>
      </w:tr>
      <w:tr w:rsidR="009001B3" w:rsidRPr="009001B3" w:rsidTr="00D40E7C">
        <w:trPr>
          <w:trHeight w:val="60"/>
          <w:jc w:val="center"/>
        </w:trPr>
        <w:tc>
          <w:tcPr>
            <w:tcW w:w="5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нітрати</w:t>
            </w:r>
          </w:p>
        </w:tc>
        <w:tc>
          <w:tcPr>
            <w:tcW w:w="4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1108,56</w:t>
            </w:r>
          </w:p>
        </w:tc>
      </w:tr>
      <w:tr w:rsidR="009001B3" w:rsidRPr="009001B3" w:rsidTr="00D40E7C">
        <w:trPr>
          <w:trHeight w:val="60"/>
          <w:jc w:val="center"/>
        </w:trPr>
        <w:tc>
          <w:tcPr>
            <w:tcW w:w="5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нітрити</w:t>
            </w:r>
          </w:p>
        </w:tc>
        <w:tc>
          <w:tcPr>
            <w:tcW w:w="4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63278,16</w:t>
            </w:r>
          </w:p>
        </w:tc>
      </w:tr>
      <w:tr w:rsidR="009001B3" w:rsidRPr="009001B3" w:rsidTr="00D40E7C">
        <w:trPr>
          <w:trHeight w:val="60"/>
          <w:jc w:val="center"/>
        </w:trPr>
        <w:tc>
          <w:tcPr>
            <w:tcW w:w="5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сульфати</w:t>
            </w:r>
          </w:p>
        </w:tc>
        <w:tc>
          <w:tcPr>
            <w:tcW w:w="4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369,52</w:t>
            </w:r>
          </w:p>
        </w:tc>
      </w:tr>
      <w:tr w:rsidR="009001B3" w:rsidRPr="009001B3" w:rsidTr="00D40E7C">
        <w:trPr>
          <w:trHeight w:val="60"/>
          <w:jc w:val="center"/>
        </w:trPr>
        <w:tc>
          <w:tcPr>
            <w:tcW w:w="5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фосфати</w:t>
            </w:r>
          </w:p>
        </w:tc>
        <w:tc>
          <w:tcPr>
            <w:tcW w:w="4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10297,44</w:t>
            </w:r>
          </w:p>
        </w:tc>
      </w:tr>
      <w:tr w:rsidR="009001B3" w:rsidRPr="00544998" w:rsidTr="00D40E7C">
        <w:trPr>
          <w:trHeight w:val="60"/>
          <w:jc w:val="center"/>
        </w:trPr>
        <w:tc>
          <w:tcPr>
            <w:tcW w:w="52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9001B3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хлориди</w:t>
            </w:r>
          </w:p>
        </w:tc>
        <w:tc>
          <w:tcPr>
            <w:tcW w:w="4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1B3" w:rsidRPr="00544998" w:rsidRDefault="009001B3" w:rsidP="008F7970">
            <w:pPr>
              <w:jc w:val="center"/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</w:pPr>
            <w:r w:rsidRPr="009001B3">
              <w:rPr>
                <w:rFonts w:eastAsia="Times New Roman" w:cs="Times New Roman"/>
                <w:color w:val="323842"/>
                <w:sz w:val="20"/>
                <w:szCs w:val="20"/>
                <w:lang w:eastAsia="uk-UA"/>
              </w:rPr>
              <w:t>369,52</w:t>
            </w:r>
          </w:p>
        </w:tc>
      </w:tr>
    </w:tbl>
    <w:p w:rsidR="009001B3" w:rsidRDefault="009001B3" w:rsidP="00CE39C3">
      <w:pPr>
        <w:rPr>
          <w:lang w:val="en-US"/>
        </w:rPr>
      </w:pPr>
    </w:p>
    <w:tbl>
      <w:tblPr>
        <w:tblW w:w="4931" w:type="pct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9"/>
        <w:gridCol w:w="1276"/>
        <w:gridCol w:w="841"/>
        <w:gridCol w:w="1143"/>
      </w:tblGrid>
      <w:tr w:rsidR="007750AD" w:rsidRPr="007750AD" w:rsidTr="00D40E7C">
        <w:trPr>
          <w:jc w:val="center"/>
        </w:trPr>
        <w:tc>
          <w:tcPr>
            <w:tcW w:w="94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DBD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СТАВКИ ЕКОЛОГІЧНОГО ПОДАТКУ 2025</w:t>
            </w: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 </w:t>
            </w:r>
          </w:p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(за розміщення відходів, </w:t>
            </w:r>
            <w:hyperlink r:id="rId11" w:anchor="n6020" w:tgtFrame="_blank" w:history="1">
              <w:r w:rsidRPr="007750A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ст. 246 ПКУ</w:t>
              </w:r>
            </w:hyperlink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7750AD" w:rsidRPr="007750AD" w:rsidTr="00D40E7C">
        <w:trPr>
          <w:jc w:val="center"/>
        </w:trPr>
        <w:tc>
          <w:tcPr>
            <w:tcW w:w="62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7750AD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Вид відходів</w:t>
            </w:r>
          </w:p>
        </w:tc>
        <w:tc>
          <w:tcPr>
            <w:tcW w:w="127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Клас небезпечності</w:t>
            </w:r>
          </w:p>
        </w:tc>
        <w:tc>
          <w:tcPr>
            <w:tcW w:w="198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Ставка податку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  <w:t>:</w:t>
            </w:r>
          </w:p>
        </w:tc>
      </w:tr>
      <w:tr w:rsidR="007750AD" w:rsidRPr="007750AD" w:rsidTr="00D40E7C">
        <w:trPr>
          <w:jc w:val="center"/>
        </w:trPr>
        <w:tc>
          <w:tcPr>
            <w:tcW w:w="62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грн/т</w:t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грн/одиницю</w:t>
            </w:r>
          </w:p>
        </w:tc>
      </w:tr>
      <w:tr w:rsidR="007750AD" w:rsidRPr="007750AD" w:rsidTr="00D40E7C">
        <w:trPr>
          <w:jc w:val="center"/>
        </w:trPr>
        <w:tc>
          <w:tcPr>
            <w:tcW w:w="62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відходи, які:</w:t>
            </w:r>
          </w:p>
          <w:p w:rsidR="007750AD" w:rsidRPr="007750AD" w:rsidRDefault="007750AD" w:rsidP="007750AD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надзвичайно небезпечні, </w:t>
            </w:r>
            <w:r w:rsidRPr="007750AD">
              <w:rPr>
                <w:rFonts w:eastAsia="Times New Roman" w:cs="Times New Roman"/>
                <w:i/>
                <w:iCs/>
                <w:sz w:val="20"/>
                <w:szCs w:val="20"/>
                <w:lang w:eastAsia="uk-UA"/>
              </w:rPr>
              <w:t>у т. ч.:</w:t>
            </w:r>
          </w:p>
        </w:tc>
        <w:tc>
          <w:tcPr>
            <w:tcW w:w="127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1546,22</w:t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7750AD" w:rsidRPr="007750AD" w:rsidTr="00D40E7C">
        <w:trPr>
          <w:trHeight w:val="299"/>
          <w:jc w:val="center"/>
        </w:trPr>
        <w:tc>
          <w:tcPr>
            <w:tcW w:w="62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приладдя, що містить ртуть або елементи, які мають іонізуюче випромінювання</w:t>
            </w:r>
          </w:p>
        </w:tc>
        <w:tc>
          <w:tcPr>
            <w:tcW w:w="127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952,02</w:t>
            </w:r>
          </w:p>
        </w:tc>
      </w:tr>
      <w:tr w:rsidR="007750AD" w:rsidRPr="007750AD" w:rsidTr="00D40E7C">
        <w:trPr>
          <w:trHeight w:val="63"/>
          <w:jc w:val="center"/>
        </w:trPr>
        <w:tc>
          <w:tcPr>
            <w:tcW w:w="62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люмінесцентні лампи</w:t>
            </w:r>
          </w:p>
        </w:tc>
        <w:tc>
          <w:tcPr>
            <w:tcW w:w="127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16,57</w:t>
            </w:r>
          </w:p>
        </w:tc>
      </w:tr>
      <w:tr w:rsidR="007750AD" w:rsidRPr="007750AD" w:rsidTr="00D40E7C">
        <w:trPr>
          <w:jc w:val="center"/>
        </w:trPr>
        <w:tc>
          <w:tcPr>
            <w:tcW w:w="62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7750AD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високонебезпечні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56,32</w:t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7750AD" w:rsidRPr="007750AD" w:rsidTr="00D40E7C">
        <w:trPr>
          <w:jc w:val="center"/>
        </w:trPr>
        <w:tc>
          <w:tcPr>
            <w:tcW w:w="62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7750AD">
            <w:pPr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помірно небезпечні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14,12</w:t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7750AD" w:rsidRPr="007750AD" w:rsidTr="00D40E7C">
        <w:trPr>
          <w:jc w:val="center"/>
        </w:trPr>
        <w:tc>
          <w:tcPr>
            <w:tcW w:w="62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7750AD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малонебезпечні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IV</w:t>
            </w:r>
          </w:p>
        </w:tc>
        <w:tc>
          <w:tcPr>
            <w:tcW w:w="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5,50</w:t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7750AD" w:rsidRPr="007750AD" w:rsidTr="00D40E7C">
        <w:trPr>
          <w:jc w:val="center"/>
        </w:trPr>
        <w:tc>
          <w:tcPr>
            <w:tcW w:w="62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7750AD">
            <w:pPr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малонебезпечні нетоксичні відходи гірничої промисловості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0,54</w:t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7750AD" w:rsidRPr="00544998" w:rsidTr="00D40E7C">
        <w:trPr>
          <w:jc w:val="center"/>
        </w:trPr>
        <w:tc>
          <w:tcPr>
            <w:tcW w:w="62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both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відходи без класу небезпеки (п. 246.3 ПКУ)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8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1546,22</w:t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50AD" w:rsidRPr="00544998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</w:tbl>
    <w:p w:rsidR="007750AD" w:rsidRDefault="007750AD" w:rsidP="00CE39C3">
      <w:pPr>
        <w:rPr>
          <w:lang w:val="uk-UA"/>
        </w:rPr>
      </w:pPr>
    </w:p>
    <w:tbl>
      <w:tblPr>
        <w:tblW w:w="5000" w:type="pct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2693"/>
        <w:gridCol w:w="3819"/>
      </w:tblGrid>
      <w:tr w:rsidR="007750AD" w:rsidRPr="007750AD" w:rsidTr="00D40E7C">
        <w:trPr>
          <w:jc w:val="center"/>
        </w:trPr>
        <w:tc>
          <w:tcPr>
            <w:tcW w:w="962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2DBD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lang w:val="uk-UA"/>
              </w:rPr>
              <w:br w:type="page"/>
            </w: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 xml:space="preserve">СТАВКИ ЕКОЛОГІЧНОГО ПОДАТКУ 2025 </w:t>
            </w:r>
          </w:p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ЗА ТИМЧАСОВЕ ЗБЕРІГАННЯ РАДІОАКТИВНИХ ВІДХОДІВ ЇХНІМИ ВИРОБНИКАМИ ПОНАД УСТАНОВЛЕНИЙ ОСОБЛИВИМИ УМОВАМИ ЛІЦЕНЗІЇ СТРОК</w:t>
            </w:r>
          </w:p>
        </w:tc>
      </w:tr>
      <w:tr w:rsidR="007750AD" w:rsidRPr="007750AD" w:rsidTr="00D40E7C">
        <w:trPr>
          <w:trHeight w:val="58"/>
          <w:jc w:val="center"/>
        </w:trPr>
        <w:tc>
          <w:tcPr>
            <w:tcW w:w="311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Категорія</w:t>
            </w:r>
          </w:p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відходів</w:t>
            </w:r>
          </w:p>
        </w:tc>
        <w:tc>
          <w:tcPr>
            <w:tcW w:w="65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Ставки екоподатку (</w:t>
            </w:r>
            <w:hyperlink r:id="rId12" w:anchor="n6038" w:history="1">
              <w:r w:rsidRPr="007750AD">
                <w:rPr>
                  <w:rStyle w:val="a5"/>
                  <w:rFonts w:eastAsia="Times New Roman" w:cs="Times New Roman"/>
                  <w:b/>
                  <w:bCs/>
                  <w:sz w:val="20"/>
                  <w:szCs w:val="20"/>
                  <w:lang w:eastAsia="uk-UA"/>
                </w:rPr>
                <w:t>ст. 248 ПКУ</w:t>
              </w:r>
            </w:hyperlink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>):</w:t>
            </w:r>
          </w:p>
        </w:tc>
      </w:tr>
      <w:tr w:rsidR="007750AD" w:rsidRPr="007750AD" w:rsidTr="00D40E7C">
        <w:trPr>
          <w:trHeight w:val="667"/>
          <w:jc w:val="center"/>
        </w:trPr>
        <w:tc>
          <w:tcPr>
            <w:tcW w:w="311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 xml:space="preserve">за тимчасове зберігання радіоактивних відходів, </w:t>
            </w:r>
            <w:r w:rsidRPr="007750A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грн за 1 м</w:t>
            </w:r>
            <w:r w:rsidRPr="007750A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3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b/>
                <w:bCs/>
                <w:sz w:val="20"/>
                <w:szCs w:val="20"/>
                <w:lang w:eastAsia="uk-UA"/>
              </w:rPr>
              <w:t xml:space="preserve">за тимчасове зберігання радіоактивних відходів, представлених як джерела іонізуючого випромінювання, </w:t>
            </w:r>
            <w:r w:rsidRPr="007750A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грн за 1 см</w:t>
            </w:r>
            <w:r w:rsidRPr="007750A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uk-UA"/>
              </w:rPr>
              <w:t>3</w:t>
            </w:r>
          </w:p>
        </w:tc>
      </w:tr>
      <w:tr w:rsidR="007750AD" w:rsidRPr="007750AD" w:rsidTr="00D40E7C">
        <w:trPr>
          <w:jc w:val="center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високоактивні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632539,66</w:t>
            </w:r>
          </w:p>
        </w:tc>
        <w:tc>
          <w:tcPr>
            <w:tcW w:w="3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21084,66</w:t>
            </w:r>
          </w:p>
        </w:tc>
      </w:tr>
      <w:tr w:rsidR="007750AD" w:rsidRPr="00544998" w:rsidTr="00D40E7C">
        <w:trPr>
          <w:jc w:val="center"/>
        </w:trPr>
        <w:tc>
          <w:tcPr>
            <w:tcW w:w="3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середньоактивні та низькоактивні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7750AD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11807,4</w:t>
            </w:r>
          </w:p>
        </w:tc>
        <w:tc>
          <w:tcPr>
            <w:tcW w:w="3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50AD" w:rsidRPr="00544998" w:rsidRDefault="007750AD" w:rsidP="008F7970">
            <w:pPr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7750AD">
              <w:rPr>
                <w:rFonts w:eastAsia="Times New Roman" w:cs="Times New Roman"/>
                <w:sz w:val="20"/>
                <w:szCs w:val="20"/>
                <w:lang w:eastAsia="uk-UA"/>
              </w:rPr>
              <w:t>4216,92</w:t>
            </w:r>
          </w:p>
        </w:tc>
      </w:tr>
    </w:tbl>
    <w:p w:rsidR="007750AD" w:rsidRPr="007750AD" w:rsidRDefault="007750AD" w:rsidP="00CE39C3">
      <w:pPr>
        <w:rPr>
          <w:lang w:val="uk-UA"/>
        </w:rPr>
      </w:pPr>
    </w:p>
    <w:sectPr w:rsidR="007750AD" w:rsidRPr="007750AD" w:rsidSect="00D40E7C">
      <w:pgSz w:w="11906" w:h="16838"/>
      <w:pgMar w:top="994" w:right="1134" w:bottom="91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6BE26B4"/>
    <w:multiLevelType w:val="multilevel"/>
    <w:tmpl w:val="02D8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F5959"/>
    <w:multiLevelType w:val="multilevel"/>
    <w:tmpl w:val="E790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1098E"/>
    <w:multiLevelType w:val="multilevel"/>
    <w:tmpl w:val="99B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D12F2"/>
    <w:multiLevelType w:val="multilevel"/>
    <w:tmpl w:val="1A1A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B1C40"/>
    <w:multiLevelType w:val="multilevel"/>
    <w:tmpl w:val="F3E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359559">
    <w:abstractNumId w:val="0"/>
  </w:num>
  <w:num w:numId="2" w16cid:durableId="65999125">
    <w:abstractNumId w:val="1"/>
  </w:num>
  <w:num w:numId="3" w16cid:durableId="117647515">
    <w:abstractNumId w:val="2"/>
  </w:num>
  <w:num w:numId="4" w16cid:durableId="1783450389">
    <w:abstractNumId w:val="3"/>
  </w:num>
  <w:num w:numId="5" w16cid:durableId="649752984">
    <w:abstractNumId w:val="4"/>
  </w:num>
  <w:num w:numId="6" w16cid:durableId="826290517">
    <w:abstractNumId w:val="5"/>
  </w:num>
  <w:num w:numId="7" w16cid:durableId="109251515">
    <w:abstractNumId w:val="9"/>
  </w:num>
  <w:num w:numId="8" w16cid:durableId="1759523669">
    <w:abstractNumId w:val="8"/>
  </w:num>
  <w:num w:numId="9" w16cid:durableId="1691712615">
    <w:abstractNumId w:val="10"/>
  </w:num>
  <w:num w:numId="10" w16cid:durableId="1517385970">
    <w:abstractNumId w:val="7"/>
  </w:num>
  <w:num w:numId="11" w16cid:durableId="107089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51"/>
    <w:rsid w:val="000C31A9"/>
    <w:rsid w:val="007750AD"/>
    <w:rsid w:val="008D6C03"/>
    <w:rsid w:val="009001B3"/>
    <w:rsid w:val="009450B4"/>
    <w:rsid w:val="00C31651"/>
    <w:rsid w:val="00CE39C3"/>
    <w:rsid w:val="00D40E7C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7A0B878C"/>
  <w15:chartTrackingRefBased/>
  <w15:docId w15:val="{2744951C-8EE8-3D4A-A861-B2643013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55-17" TargetMode="External"/><Relationship Id="rId12" Type="http://schemas.openxmlformats.org/officeDocument/2006/relationships/hyperlink" Target="https://zakon.rada.gov.ua/laws/show/275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55-17" TargetMode="External"/><Relationship Id="rId11" Type="http://schemas.openxmlformats.org/officeDocument/2006/relationships/hyperlink" Target="https://zakon.rada.gov.ua/laws/show/2755-17" TargetMode="External"/><Relationship Id="rId5" Type="http://schemas.openxmlformats.org/officeDocument/2006/relationships/hyperlink" Target="https://zakon.rada.gov.ua/laws/show/2755-17" TargetMode="Externa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55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3765</Characters>
  <Application>Microsoft Office Word</Application>
  <DocSecurity>0</DocSecurity>
  <Lines>342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crzbrd </dc:creator>
  <cp:keywords/>
  <cp:lastModifiedBy>Microsoft Office User</cp:lastModifiedBy>
  <cp:revision>3</cp:revision>
  <cp:lastPrinted>2025-04-19T07:55:00Z</cp:lastPrinted>
  <dcterms:created xsi:type="dcterms:W3CDTF">2025-04-19T07:55:00Z</dcterms:created>
  <dcterms:modified xsi:type="dcterms:W3CDTF">2025-04-19T07:55:00Z</dcterms:modified>
</cp:coreProperties>
</file>