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1C3BA" w14:textId="46500A0D" w:rsidR="002E6FF7" w:rsidRPr="00D33986" w:rsidRDefault="002E6FF7">
      <w:pPr>
        <w:rPr>
          <w:lang w:val="uk-UA"/>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2E6FF7" w:rsidRPr="00D33986" w14:paraId="36F48CF8" w14:textId="77777777" w:rsidTr="002E6FF7">
        <w:tc>
          <w:tcPr>
            <w:tcW w:w="1413" w:type="dxa"/>
          </w:tcPr>
          <w:p w14:paraId="6643421E" w14:textId="77777777" w:rsidR="002E6FF7" w:rsidRPr="00D33986" w:rsidRDefault="002E6FF7" w:rsidP="0092641A">
            <w:pPr>
              <w:pStyle w:val="ShiftCtrlAlt0"/>
              <w:rPr>
                <w:lang w:val="uk-UA"/>
              </w:rPr>
            </w:pPr>
            <w:r w:rsidRPr="00D33986">
              <w:rPr>
                <w:lang w:val="uk-UA"/>
              </w:rPr>
              <w:t>Реквізит Д6</w:t>
            </w:r>
          </w:p>
        </w:tc>
        <w:tc>
          <w:tcPr>
            <w:tcW w:w="7603" w:type="dxa"/>
          </w:tcPr>
          <w:p w14:paraId="3D4C6612" w14:textId="77777777" w:rsidR="002E6FF7" w:rsidRPr="00D33986" w:rsidRDefault="002E6FF7" w:rsidP="0092641A">
            <w:pPr>
              <w:pStyle w:val="ShiftCtrlAlt0"/>
              <w:rPr>
                <w:lang w:val="uk-UA"/>
              </w:rPr>
            </w:pPr>
            <w:r w:rsidRPr="00D33986">
              <w:rPr>
                <w:lang w:val="uk-UA"/>
              </w:rPr>
              <w:t>Пояснення</w:t>
            </w:r>
          </w:p>
        </w:tc>
      </w:tr>
      <w:tr w:rsidR="002E6FF7" w:rsidRPr="00D33986" w14:paraId="152EDD21" w14:textId="77777777" w:rsidTr="002E6FF7">
        <w:tc>
          <w:tcPr>
            <w:tcW w:w="1413" w:type="dxa"/>
          </w:tcPr>
          <w:p w14:paraId="5ED0C40F" w14:textId="77777777" w:rsidR="002E6FF7" w:rsidRPr="00D33986" w:rsidRDefault="002E6FF7" w:rsidP="0092641A">
            <w:pPr>
              <w:pStyle w:val="ShiftCtrlAlt"/>
              <w:rPr>
                <w:lang w:val="uk-UA"/>
              </w:rPr>
            </w:pPr>
            <w:r w:rsidRPr="00D33986">
              <w:rPr>
                <w:lang w:val="uk-UA"/>
              </w:rPr>
              <w:t>Рядок 01</w:t>
            </w:r>
          </w:p>
        </w:tc>
        <w:tc>
          <w:tcPr>
            <w:tcW w:w="7603" w:type="dxa"/>
          </w:tcPr>
          <w:p w14:paraId="09FE559C" w14:textId="77777777" w:rsidR="002E6FF7" w:rsidRPr="00D33986" w:rsidRDefault="002E6FF7" w:rsidP="0092641A">
            <w:pPr>
              <w:pStyle w:val="ShiftCtrlAlt"/>
              <w:rPr>
                <w:lang w:val="uk-UA"/>
              </w:rPr>
            </w:pPr>
            <w:r w:rsidRPr="00D33986">
              <w:rPr>
                <w:lang w:val="uk-UA"/>
              </w:rPr>
              <w:t>Обирайте необхідний тип Податкового розрахунку:</w:t>
            </w:r>
          </w:p>
          <w:p w14:paraId="7D26F332" w14:textId="77777777" w:rsidR="002E6FF7" w:rsidRPr="00D33986" w:rsidRDefault="002E6FF7" w:rsidP="0092641A">
            <w:pPr>
              <w:pStyle w:val="a"/>
            </w:pPr>
            <w:r w:rsidRPr="00D33986">
              <w:t xml:space="preserve">«Звітний» (рядок 011) — якщо Д6 подаєте за звітний період вперше; </w:t>
            </w:r>
          </w:p>
          <w:p w14:paraId="5A4CC7D6" w14:textId="77777777" w:rsidR="002E6FF7" w:rsidRPr="00D33986" w:rsidRDefault="002E6FF7" w:rsidP="0092641A">
            <w:pPr>
              <w:pStyle w:val="a"/>
            </w:pPr>
            <w:r w:rsidRPr="00D33986">
              <w:t xml:space="preserve">«Звітний новий» (рядок 012) — якщо Д6 подаєте, щоб відкоригувати внесені відомості вже після подання Податкового розрахунку типу «Звітний», але до закінчення граничного строку звітування; </w:t>
            </w:r>
          </w:p>
          <w:p w14:paraId="38079012" w14:textId="02E23C64" w:rsidR="002E6FF7" w:rsidRPr="00D33986" w:rsidRDefault="002E6FF7" w:rsidP="00C56866">
            <w:pPr>
              <w:pStyle w:val="a"/>
            </w:pPr>
            <w:r w:rsidRPr="00D33986">
              <w:t>«Уточнюючий» (рядок 013) — якщо Д6 подаєте, щоб виправити помилки після закінчення граничного строку подання Податкового розрахунку</w:t>
            </w:r>
          </w:p>
        </w:tc>
      </w:tr>
      <w:tr w:rsidR="002E6FF7" w:rsidRPr="00D33986" w14:paraId="2D317386" w14:textId="77777777" w:rsidTr="002E6FF7">
        <w:tc>
          <w:tcPr>
            <w:tcW w:w="1413" w:type="dxa"/>
          </w:tcPr>
          <w:p w14:paraId="41E6059E" w14:textId="3C336B78" w:rsidR="002E6FF7" w:rsidRPr="00D33986" w:rsidRDefault="00C56866" w:rsidP="0092641A">
            <w:pPr>
              <w:pStyle w:val="ShiftCtrlAlt"/>
              <w:rPr>
                <w:lang w:val="uk-UA"/>
              </w:rPr>
            </w:pPr>
            <w:r>
              <w:rPr>
                <w:lang w:val="uk-UA"/>
              </w:rPr>
              <w:t>Р</w:t>
            </w:r>
            <w:r w:rsidRPr="00D33986">
              <w:rPr>
                <w:lang w:val="uk-UA"/>
              </w:rPr>
              <w:t xml:space="preserve">ядок </w:t>
            </w:r>
            <w:r w:rsidR="002E6FF7" w:rsidRPr="00D33986">
              <w:rPr>
                <w:lang w:val="uk-UA"/>
              </w:rPr>
              <w:t>02</w:t>
            </w:r>
          </w:p>
        </w:tc>
        <w:tc>
          <w:tcPr>
            <w:tcW w:w="7603" w:type="dxa"/>
          </w:tcPr>
          <w:p w14:paraId="307254F1" w14:textId="4765D9DF" w:rsidR="002E6FF7" w:rsidRPr="00D33986" w:rsidRDefault="002E6FF7" w:rsidP="0092641A">
            <w:pPr>
              <w:pStyle w:val="ShiftCtrlAlt"/>
              <w:rPr>
                <w:lang w:val="uk-UA"/>
              </w:rPr>
            </w:pPr>
            <w:r w:rsidRPr="00D33986">
              <w:rPr>
                <w:lang w:val="uk-UA"/>
              </w:rPr>
              <w:t>Укажіть арабськими цифрами</w:t>
            </w:r>
            <w:bookmarkStart w:id="1" w:name="n586"/>
            <w:bookmarkEnd w:id="1"/>
            <w:r w:rsidRPr="00D33986">
              <w:rPr>
                <w:lang w:val="uk-UA"/>
              </w:rPr>
              <w:t xml:space="preserve"> звітний/податковий період, календарний рік та </w:t>
            </w:r>
            <w:r w:rsidR="00C56866">
              <w:rPr>
                <w:lang w:val="uk-UA"/>
              </w:rPr>
              <w:t>місяць</w:t>
            </w:r>
            <w:r w:rsidRPr="00D33986">
              <w:rPr>
                <w:lang w:val="uk-UA"/>
              </w:rPr>
              <w:t>, за який подаєте Податковий розрахунок</w:t>
            </w:r>
            <w:r w:rsidR="00C56866">
              <w:rPr>
                <w:lang w:val="uk-UA"/>
              </w:rPr>
              <w:t>, зокрема Додаток Д6</w:t>
            </w:r>
          </w:p>
        </w:tc>
      </w:tr>
      <w:tr w:rsidR="002E6FF7" w:rsidRPr="00D33986" w14:paraId="69A9DF43" w14:textId="77777777" w:rsidTr="002E6FF7">
        <w:tc>
          <w:tcPr>
            <w:tcW w:w="1413" w:type="dxa"/>
          </w:tcPr>
          <w:p w14:paraId="5D29AA94" w14:textId="29640F5D" w:rsidR="002E6FF7" w:rsidRPr="00D33986" w:rsidRDefault="00C56866" w:rsidP="0092641A">
            <w:pPr>
              <w:pStyle w:val="ShiftCtrlAlt"/>
              <w:rPr>
                <w:lang w:val="uk-UA"/>
              </w:rPr>
            </w:pPr>
            <w:r>
              <w:rPr>
                <w:lang w:val="uk-UA"/>
              </w:rPr>
              <w:t>Р</w:t>
            </w:r>
            <w:r w:rsidRPr="00D33986">
              <w:rPr>
                <w:lang w:val="uk-UA"/>
              </w:rPr>
              <w:t xml:space="preserve">ядок </w:t>
            </w:r>
            <w:r w:rsidR="002E6FF7" w:rsidRPr="00D33986">
              <w:rPr>
                <w:lang w:val="uk-UA"/>
              </w:rPr>
              <w:t>03</w:t>
            </w:r>
          </w:p>
        </w:tc>
        <w:tc>
          <w:tcPr>
            <w:tcW w:w="7603" w:type="dxa"/>
          </w:tcPr>
          <w:p w14:paraId="2281D3DF" w14:textId="77777777" w:rsidR="002E6FF7" w:rsidRPr="00D33986" w:rsidRDefault="002E6FF7" w:rsidP="0092641A">
            <w:pPr>
              <w:pStyle w:val="ShiftCtrlAlt"/>
              <w:rPr>
                <w:lang w:val="uk-UA"/>
              </w:rPr>
            </w:pPr>
            <w:r w:rsidRPr="00D33986">
              <w:rPr>
                <w:lang w:val="uk-UA"/>
              </w:rPr>
              <w:t>Вкажіть повне найменування юридичної особи або прізвище, ім’я, по батькові (за наявності) платника єдиного внеску згідно з реєстраційними даними</w:t>
            </w:r>
          </w:p>
        </w:tc>
      </w:tr>
      <w:tr w:rsidR="002E6FF7" w:rsidRPr="00F42F5F" w14:paraId="40A53BAF" w14:textId="77777777" w:rsidTr="002E6FF7">
        <w:tc>
          <w:tcPr>
            <w:tcW w:w="1413" w:type="dxa"/>
          </w:tcPr>
          <w:p w14:paraId="34E6F198" w14:textId="77777777" w:rsidR="002E6FF7" w:rsidRPr="00D33986" w:rsidRDefault="002E6FF7" w:rsidP="0092641A">
            <w:pPr>
              <w:pStyle w:val="ShiftCtrlAlt"/>
              <w:rPr>
                <w:lang w:val="uk-UA"/>
              </w:rPr>
            </w:pPr>
            <w:bookmarkStart w:id="2" w:name="n577"/>
            <w:bookmarkStart w:id="3" w:name="n578"/>
            <w:bookmarkStart w:id="4" w:name="n580"/>
            <w:bookmarkStart w:id="5" w:name="n581"/>
            <w:bookmarkStart w:id="6" w:name="n585"/>
            <w:bookmarkStart w:id="7" w:name="n591"/>
            <w:bookmarkStart w:id="8" w:name="n592"/>
            <w:bookmarkEnd w:id="2"/>
            <w:bookmarkEnd w:id="3"/>
            <w:bookmarkEnd w:id="4"/>
            <w:bookmarkEnd w:id="5"/>
            <w:bookmarkEnd w:id="6"/>
            <w:bookmarkEnd w:id="7"/>
            <w:bookmarkEnd w:id="8"/>
            <w:r w:rsidRPr="00D33986">
              <w:rPr>
                <w:lang w:val="uk-UA"/>
              </w:rPr>
              <w:t>Рядок  031</w:t>
            </w:r>
          </w:p>
          <w:p w14:paraId="1ACF2F69" w14:textId="77777777" w:rsidR="002E6FF7" w:rsidRPr="00D33986" w:rsidRDefault="002E6FF7" w:rsidP="0092641A">
            <w:pPr>
              <w:pStyle w:val="ShiftCtrlAlt"/>
              <w:rPr>
                <w:lang w:val="uk-UA"/>
              </w:rPr>
            </w:pPr>
            <w:bookmarkStart w:id="9" w:name="n593"/>
            <w:bookmarkEnd w:id="9"/>
          </w:p>
        </w:tc>
        <w:tc>
          <w:tcPr>
            <w:tcW w:w="7603" w:type="dxa"/>
          </w:tcPr>
          <w:p w14:paraId="195A84CC" w14:textId="77777777" w:rsidR="002E6FF7" w:rsidRPr="00D33986" w:rsidRDefault="002E6FF7" w:rsidP="0092641A">
            <w:pPr>
              <w:pStyle w:val="ShiftCtrlAlt"/>
              <w:rPr>
                <w:lang w:val="uk-UA"/>
              </w:rPr>
            </w:pPr>
            <w:r w:rsidRPr="00D33986">
              <w:rPr>
                <w:lang w:val="uk-UA"/>
              </w:rPr>
              <w:t>Зазначте код за ЄДРПОУ для юридичних осіб. Якщо Д6 подає ФОП за найманих працівників, вкажіть реєстраційний номер облікової картки платника податків — фізичної особи, або серію (за наявності) та номер паспорта для фізичних осіб, які через свої релігійні переконання відмовилися прийняти реєстраційний номер облікової картки платника податків та офіційно повідомили про це відповідний контролюючий орган і мають відмітку у паспорті</w:t>
            </w:r>
          </w:p>
        </w:tc>
      </w:tr>
      <w:tr w:rsidR="002E6FF7" w:rsidRPr="00F42F5F" w14:paraId="28BB3A7E" w14:textId="77777777" w:rsidTr="002E6FF7">
        <w:tc>
          <w:tcPr>
            <w:tcW w:w="1413" w:type="dxa"/>
          </w:tcPr>
          <w:p w14:paraId="1DEF7D8C" w14:textId="7EAE23F8" w:rsidR="002E6FF7" w:rsidRPr="00D33986" w:rsidRDefault="002E6FF7" w:rsidP="0092641A">
            <w:pPr>
              <w:pStyle w:val="ShiftCtrlAlt"/>
              <w:rPr>
                <w:lang w:val="uk-UA"/>
              </w:rPr>
            </w:pPr>
            <w:r w:rsidRPr="00D33986">
              <w:rPr>
                <w:lang w:val="uk-UA"/>
              </w:rPr>
              <w:t xml:space="preserve">Рядок </w:t>
            </w:r>
            <w:r w:rsidR="00C56866" w:rsidRPr="00D33986">
              <w:rPr>
                <w:lang w:val="uk-UA"/>
              </w:rPr>
              <w:t>03</w:t>
            </w:r>
            <w:r w:rsidR="00C56866">
              <w:rPr>
                <w:lang w:val="uk-UA"/>
              </w:rPr>
              <w:t>2</w:t>
            </w:r>
          </w:p>
        </w:tc>
        <w:tc>
          <w:tcPr>
            <w:tcW w:w="7603" w:type="dxa"/>
          </w:tcPr>
          <w:p w14:paraId="095F5136" w14:textId="54165301" w:rsidR="002E6FF7" w:rsidRPr="00D33986" w:rsidRDefault="002E6FF7" w:rsidP="0092641A">
            <w:pPr>
              <w:pStyle w:val="ShiftCtrlAlt"/>
              <w:rPr>
                <w:lang w:val="uk-UA"/>
              </w:rPr>
            </w:pPr>
            <w:r w:rsidRPr="00D33986">
              <w:rPr>
                <w:lang w:val="uk-UA"/>
              </w:rPr>
              <w:t xml:space="preserve">Зазвичай цей рядок роботодавці не заповнюють. Проте якщо страхувальника ліквідували та потрібно подати Д6 з типом «Уточнюючий» щодо </w:t>
            </w:r>
            <w:proofErr w:type="spellStart"/>
            <w:r w:rsidRPr="00D33986">
              <w:rPr>
                <w:lang w:val="uk-UA"/>
              </w:rPr>
              <w:t>спецстажу</w:t>
            </w:r>
            <w:proofErr w:type="spellEnd"/>
            <w:r w:rsidRPr="00D33986">
              <w:rPr>
                <w:lang w:val="uk-UA"/>
              </w:rPr>
              <w:t xml:space="preserve"> за осіб, що перебували в трудових відносинах з платником єдиного внеску, якого ліквідували, і такий додаток подає правонаступник, то у рядку </w:t>
            </w:r>
            <w:r w:rsidR="00C56866" w:rsidRPr="00D33986">
              <w:rPr>
                <w:lang w:val="uk-UA"/>
              </w:rPr>
              <w:t>03</w:t>
            </w:r>
            <w:r w:rsidR="00C56866">
              <w:rPr>
                <w:lang w:val="uk-UA"/>
              </w:rPr>
              <w:t>2</w:t>
            </w:r>
            <w:r w:rsidR="00C56866" w:rsidRPr="00D33986">
              <w:rPr>
                <w:lang w:val="uk-UA"/>
              </w:rPr>
              <w:t xml:space="preserve"> </w:t>
            </w:r>
            <w:r w:rsidRPr="00D33986">
              <w:rPr>
                <w:lang w:val="uk-UA"/>
              </w:rPr>
              <w:t>зазначають код за ЄДРПОУ ліквідованого платника єдиного внеску</w:t>
            </w:r>
          </w:p>
        </w:tc>
      </w:tr>
      <w:tr w:rsidR="002E6FF7" w:rsidRPr="00D33986" w14:paraId="3D90CCEA" w14:textId="77777777" w:rsidTr="002E6FF7">
        <w:tc>
          <w:tcPr>
            <w:tcW w:w="1413" w:type="dxa"/>
          </w:tcPr>
          <w:p w14:paraId="54F8E03B" w14:textId="77777777" w:rsidR="002E6FF7" w:rsidRPr="00D33986" w:rsidRDefault="002E6FF7" w:rsidP="0092641A">
            <w:pPr>
              <w:pStyle w:val="ShiftCtrlAlt"/>
              <w:rPr>
                <w:lang w:val="uk-UA"/>
              </w:rPr>
            </w:pPr>
            <w:r w:rsidRPr="00D33986">
              <w:rPr>
                <w:lang w:val="uk-UA"/>
              </w:rPr>
              <w:t>Графа 04</w:t>
            </w:r>
          </w:p>
        </w:tc>
        <w:tc>
          <w:tcPr>
            <w:tcW w:w="7603" w:type="dxa"/>
          </w:tcPr>
          <w:p w14:paraId="6ABF0788" w14:textId="77777777" w:rsidR="002E6FF7" w:rsidRPr="00D33986" w:rsidRDefault="002E6FF7" w:rsidP="0092641A">
            <w:pPr>
              <w:pStyle w:val="ShiftCtrlAlt"/>
              <w:rPr>
                <w:lang w:val="uk-UA"/>
              </w:rPr>
            </w:pPr>
            <w:r w:rsidRPr="00D33986">
              <w:rPr>
                <w:lang w:val="uk-UA"/>
              </w:rPr>
              <w:t>Арабськими цифрами вкажіть порядковий номер запису</w:t>
            </w:r>
          </w:p>
        </w:tc>
      </w:tr>
      <w:tr w:rsidR="002E6FF7" w:rsidRPr="00D33986" w14:paraId="24573507" w14:textId="77777777" w:rsidTr="002E6FF7">
        <w:tc>
          <w:tcPr>
            <w:tcW w:w="1413" w:type="dxa"/>
          </w:tcPr>
          <w:p w14:paraId="7712050C" w14:textId="77777777" w:rsidR="002E6FF7" w:rsidRPr="00D33986" w:rsidRDefault="002E6FF7" w:rsidP="0092641A">
            <w:pPr>
              <w:pStyle w:val="ShiftCtrlAlt"/>
              <w:rPr>
                <w:lang w:val="uk-UA"/>
              </w:rPr>
            </w:pPr>
            <w:r w:rsidRPr="00D33986">
              <w:rPr>
                <w:lang w:val="uk-UA"/>
              </w:rPr>
              <w:t>Графа 05</w:t>
            </w:r>
          </w:p>
        </w:tc>
        <w:tc>
          <w:tcPr>
            <w:tcW w:w="7603" w:type="dxa"/>
          </w:tcPr>
          <w:p w14:paraId="0958879D" w14:textId="4AD544FA" w:rsidR="002E6FF7" w:rsidRPr="00C56866" w:rsidRDefault="002E6FF7" w:rsidP="0092641A">
            <w:pPr>
              <w:pStyle w:val="ShiftCtrlAlt"/>
              <w:rPr>
                <w:lang w:val="uk-UA"/>
              </w:rPr>
            </w:pPr>
            <w:proofErr w:type="spellStart"/>
            <w:r w:rsidRPr="00D33986">
              <w:rPr>
                <w:lang w:val="uk-UA"/>
              </w:rPr>
              <w:t>Проставте</w:t>
            </w:r>
            <w:proofErr w:type="spellEnd"/>
            <w:r w:rsidRPr="00D33986">
              <w:rPr>
                <w:lang w:val="uk-UA"/>
              </w:rPr>
              <w:t xml:space="preserve"> відповідну позначку щодо громадянства фізичної особи. Так, для застрахованих осіб, які є громадянами України, </w:t>
            </w:r>
            <w:r w:rsidR="00C56866">
              <w:rPr>
                <w:lang w:val="uk-UA"/>
              </w:rPr>
              <w:t xml:space="preserve">вкажіть — 1, </w:t>
            </w:r>
            <w:r w:rsidRPr="00D33986">
              <w:rPr>
                <w:lang w:val="uk-UA"/>
              </w:rPr>
              <w:t xml:space="preserve"> а для застрахованих осіб із числа іноземців</w:t>
            </w:r>
            <w:r w:rsidR="00C56866">
              <w:rPr>
                <w:lang w:val="uk-UA"/>
              </w:rPr>
              <w:t xml:space="preserve"> — 0 (п. 6 </w:t>
            </w:r>
            <w:proofErr w:type="spellStart"/>
            <w:r w:rsidR="00C56866">
              <w:rPr>
                <w:lang w:val="uk-UA"/>
              </w:rPr>
              <w:t>розд</w:t>
            </w:r>
            <w:proofErr w:type="spellEnd"/>
            <w:r w:rsidR="00C56866">
              <w:rPr>
                <w:lang w:val="uk-UA"/>
              </w:rPr>
              <w:t xml:space="preserve">. </w:t>
            </w:r>
            <w:r w:rsidR="00C56866">
              <w:rPr>
                <w:lang w:val="en-US"/>
              </w:rPr>
              <w:t>IV</w:t>
            </w:r>
            <w:r w:rsidR="00C56866" w:rsidRPr="00F42F5F">
              <w:t xml:space="preserve"> </w:t>
            </w:r>
            <w:r w:rsidR="00C56866">
              <w:rPr>
                <w:lang w:val="uk-UA"/>
              </w:rPr>
              <w:t>Порядку № 4)</w:t>
            </w:r>
          </w:p>
        </w:tc>
      </w:tr>
      <w:tr w:rsidR="002E6FF7" w:rsidRPr="00F42F5F" w14:paraId="5394028D" w14:textId="77777777" w:rsidTr="002E6FF7">
        <w:tc>
          <w:tcPr>
            <w:tcW w:w="1413" w:type="dxa"/>
          </w:tcPr>
          <w:p w14:paraId="409A20B7" w14:textId="77777777" w:rsidR="002E6FF7" w:rsidRPr="00D33986" w:rsidRDefault="002E6FF7" w:rsidP="0092641A">
            <w:pPr>
              <w:pStyle w:val="ShiftCtrlAlt"/>
              <w:rPr>
                <w:lang w:val="uk-UA"/>
              </w:rPr>
            </w:pPr>
            <w:r w:rsidRPr="00D33986">
              <w:rPr>
                <w:lang w:val="uk-UA"/>
              </w:rPr>
              <w:t>Графа 06</w:t>
            </w:r>
          </w:p>
        </w:tc>
        <w:tc>
          <w:tcPr>
            <w:tcW w:w="7603" w:type="dxa"/>
          </w:tcPr>
          <w:p w14:paraId="1A2931C5" w14:textId="77777777" w:rsidR="00C56866" w:rsidRDefault="002E6FF7" w:rsidP="0092641A">
            <w:pPr>
              <w:pStyle w:val="ShiftCtrlAlt"/>
              <w:rPr>
                <w:lang w:val="uk-UA"/>
              </w:rPr>
            </w:pPr>
            <w:r w:rsidRPr="00D33986">
              <w:rPr>
                <w:lang w:val="uk-UA"/>
              </w:rPr>
              <w:t>Зазначте реєстраційний номер облікової картки платника податків</w:t>
            </w:r>
            <w:r w:rsidR="00C56866">
              <w:rPr>
                <w:lang w:val="uk-UA"/>
              </w:rPr>
              <w:t>, а для осіб які відмовились від його прийняття:</w:t>
            </w:r>
          </w:p>
          <w:p w14:paraId="0C463CF9" w14:textId="72C3FEAA" w:rsidR="00C56866" w:rsidRDefault="00C56866" w:rsidP="00F42F5F">
            <w:pPr>
              <w:pStyle w:val="ShiftCtrlAlt"/>
              <w:numPr>
                <w:ilvl w:val="0"/>
                <w:numId w:val="2"/>
              </w:numPr>
              <w:rPr>
                <w:lang w:val="uk-UA"/>
              </w:rPr>
            </w:pPr>
            <w:r w:rsidRPr="00C56866">
              <w:rPr>
                <w:lang w:val="uk-UA"/>
              </w:rPr>
              <w:t>для власників паспорта у формі книжечки</w:t>
            </w:r>
            <w:r>
              <w:rPr>
                <w:lang w:val="uk-UA"/>
              </w:rPr>
              <w:t xml:space="preserve"> — </w:t>
            </w:r>
            <w:r w:rsidRPr="00C56866">
              <w:rPr>
                <w:lang w:val="uk-UA"/>
              </w:rPr>
              <w:t>серія та номер паспорта у форматі БКNNXXXXXX, де БК</w:t>
            </w:r>
            <w:r>
              <w:rPr>
                <w:lang w:val="uk-UA"/>
              </w:rPr>
              <w:t> —</w:t>
            </w:r>
            <w:r w:rsidRPr="00C56866">
              <w:rPr>
                <w:lang w:val="uk-UA"/>
              </w:rPr>
              <w:t xml:space="preserve"> константа, що вказує на реєстрацію в Пенсійному фонді України за паспортними даними; NN</w:t>
            </w:r>
            <w:r>
              <w:rPr>
                <w:lang w:val="uk-UA"/>
              </w:rPr>
              <w:t> —</w:t>
            </w:r>
            <w:r w:rsidRPr="00C56866">
              <w:rPr>
                <w:lang w:val="uk-UA"/>
              </w:rPr>
              <w:t xml:space="preserve"> дві українські літери серії паспорта (верхній регістр); XXXXXX</w:t>
            </w:r>
            <w:r>
              <w:rPr>
                <w:lang w:val="uk-UA"/>
              </w:rPr>
              <w:t> —</w:t>
            </w:r>
            <w:r w:rsidRPr="00C56866">
              <w:rPr>
                <w:lang w:val="uk-UA"/>
              </w:rPr>
              <w:t xml:space="preserve"> шість цифр номера паспорта (з ведучими нулями)</w:t>
            </w:r>
            <w:r>
              <w:rPr>
                <w:lang w:val="uk-UA"/>
              </w:rPr>
              <w:t>;</w:t>
            </w:r>
          </w:p>
          <w:p w14:paraId="73E5D7C8" w14:textId="640DA369" w:rsidR="002E6FF7" w:rsidRPr="00D33986" w:rsidRDefault="00C56866" w:rsidP="00F42F5F">
            <w:pPr>
              <w:pStyle w:val="ShiftCtrlAlt"/>
              <w:numPr>
                <w:ilvl w:val="0"/>
                <w:numId w:val="2"/>
              </w:numPr>
              <w:rPr>
                <w:lang w:val="uk-UA"/>
              </w:rPr>
            </w:pPr>
            <w:r w:rsidRPr="00C56866">
              <w:rPr>
                <w:lang w:val="uk-UA"/>
              </w:rPr>
              <w:t>для власників паспорта у формі пластикової картки</w:t>
            </w:r>
            <w:r>
              <w:rPr>
                <w:lang w:val="uk-UA"/>
              </w:rPr>
              <w:t> —</w:t>
            </w:r>
            <w:r w:rsidRPr="00C56866">
              <w:rPr>
                <w:lang w:val="uk-UA"/>
              </w:rPr>
              <w:t xml:space="preserve"> у форматі ПХХХХХХХХХ, де П</w:t>
            </w:r>
            <w:r>
              <w:rPr>
                <w:lang w:val="uk-UA"/>
              </w:rPr>
              <w:t> —</w:t>
            </w:r>
            <w:r w:rsidRPr="00C56866">
              <w:rPr>
                <w:lang w:val="uk-UA"/>
              </w:rPr>
              <w:t xml:space="preserve"> константа, що вказує на реєстрацію в Пенсійному фонді України за паспортними даними; ХХХХХХХХХ</w:t>
            </w:r>
            <w:r>
              <w:rPr>
                <w:lang w:val="uk-UA"/>
              </w:rPr>
              <w:t> —</w:t>
            </w:r>
            <w:r w:rsidRPr="00C56866">
              <w:rPr>
                <w:lang w:val="uk-UA"/>
              </w:rPr>
              <w:t xml:space="preserve"> дев</w:t>
            </w:r>
            <w:r>
              <w:rPr>
                <w:lang w:val="uk-UA"/>
              </w:rPr>
              <w:t>’</w:t>
            </w:r>
            <w:r w:rsidRPr="00C56866">
              <w:rPr>
                <w:lang w:val="uk-UA"/>
              </w:rPr>
              <w:t>ять цифр номера паспорта громадянина України у формі пластикової картки типу ID-1, що містить безконтактний електронний носій</w:t>
            </w:r>
          </w:p>
        </w:tc>
      </w:tr>
      <w:tr w:rsidR="002E6FF7" w:rsidRPr="00D33986" w14:paraId="5C0D2035" w14:textId="77777777" w:rsidTr="002E6FF7">
        <w:tc>
          <w:tcPr>
            <w:tcW w:w="1413" w:type="dxa"/>
          </w:tcPr>
          <w:p w14:paraId="7032AE77" w14:textId="77777777" w:rsidR="002E6FF7" w:rsidRPr="00D33986" w:rsidRDefault="002E6FF7" w:rsidP="0092641A">
            <w:pPr>
              <w:pStyle w:val="ShiftCtrlAlt"/>
              <w:rPr>
                <w:lang w:val="uk-UA"/>
              </w:rPr>
            </w:pPr>
            <w:r w:rsidRPr="00D33986">
              <w:rPr>
                <w:lang w:val="uk-UA"/>
              </w:rPr>
              <w:t>Графа 07</w:t>
            </w:r>
          </w:p>
        </w:tc>
        <w:tc>
          <w:tcPr>
            <w:tcW w:w="7603" w:type="dxa"/>
          </w:tcPr>
          <w:p w14:paraId="635C03DD" w14:textId="77777777" w:rsidR="002E6FF7" w:rsidRPr="00D33986" w:rsidRDefault="002E6FF7" w:rsidP="0092641A">
            <w:pPr>
              <w:pStyle w:val="ShiftCtrlAlt"/>
              <w:rPr>
                <w:lang w:val="uk-UA"/>
              </w:rPr>
            </w:pPr>
            <w:r w:rsidRPr="00D33986">
              <w:rPr>
                <w:lang w:val="uk-UA"/>
              </w:rPr>
              <w:t xml:space="preserve">Укажіть </w:t>
            </w:r>
            <w:proofErr w:type="spellStart"/>
            <w:r w:rsidRPr="00D33986">
              <w:rPr>
                <w:lang w:val="uk-UA"/>
              </w:rPr>
              <w:t>восьмирозрядний</w:t>
            </w:r>
            <w:proofErr w:type="spellEnd"/>
            <w:r w:rsidRPr="00D33986">
              <w:rPr>
                <w:lang w:val="uk-UA"/>
              </w:rPr>
              <w:t xml:space="preserve"> код підстави для обліку </w:t>
            </w:r>
            <w:proofErr w:type="spellStart"/>
            <w:r w:rsidRPr="00D33986">
              <w:rPr>
                <w:lang w:val="uk-UA"/>
              </w:rPr>
              <w:t>спецстажу</w:t>
            </w:r>
            <w:proofErr w:type="spellEnd"/>
            <w:r w:rsidRPr="00D33986">
              <w:rPr>
                <w:lang w:val="uk-UA"/>
              </w:rPr>
              <w:t>. Код оберіть із довідника, який містить додаток 3 до Порядку № 4</w:t>
            </w:r>
          </w:p>
        </w:tc>
      </w:tr>
      <w:tr w:rsidR="002E6FF7" w:rsidRPr="00D33986" w14:paraId="3D96F588" w14:textId="77777777" w:rsidTr="002E6FF7">
        <w:tc>
          <w:tcPr>
            <w:tcW w:w="1413" w:type="dxa"/>
          </w:tcPr>
          <w:p w14:paraId="7E9972CF" w14:textId="77777777" w:rsidR="002E6FF7" w:rsidRPr="00D33986" w:rsidRDefault="002E6FF7" w:rsidP="0092641A">
            <w:pPr>
              <w:pStyle w:val="ShiftCtrlAlt"/>
              <w:rPr>
                <w:lang w:val="uk-UA"/>
              </w:rPr>
            </w:pPr>
            <w:r w:rsidRPr="00D33986">
              <w:rPr>
                <w:lang w:val="uk-UA"/>
              </w:rPr>
              <w:t>Графа 08</w:t>
            </w:r>
          </w:p>
        </w:tc>
        <w:tc>
          <w:tcPr>
            <w:tcW w:w="7603" w:type="dxa"/>
          </w:tcPr>
          <w:p w14:paraId="5FD65C12" w14:textId="77777777" w:rsidR="002E6FF7" w:rsidRPr="00D33986" w:rsidRDefault="002E6FF7" w:rsidP="0092641A">
            <w:pPr>
              <w:pStyle w:val="ShiftCtrlAlt"/>
              <w:rPr>
                <w:lang w:val="uk-UA"/>
              </w:rPr>
            </w:pPr>
            <w:r w:rsidRPr="00D33986">
              <w:rPr>
                <w:lang w:val="uk-UA"/>
              </w:rPr>
              <w:t>Укажіть прізвище, ім’я, по батькові працівника</w:t>
            </w:r>
          </w:p>
        </w:tc>
      </w:tr>
      <w:tr w:rsidR="002E6FF7" w:rsidRPr="00D33986" w14:paraId="7F442504" w14:textId="77777777" w:rsidTr="002E6FF7">
        <w:tc>
          <w:tcPr>
            <w:tcW w:w="1413" w:type="dxa"/>
          </w:tcPr>
          <w:p w14:paraId="635637D3" w14:textId="77777777" w:rsidR="002E6FF7" w:rsidRPr="00D33986" w:rsidRDefault="002E6FF7" w:rsidP="0092641A">
            <w:pPr>
              <w:pStyle w:val="ShiftCtrlAlt"/>
              <w:rPr>
                <w:lang w:val="uk-UA"/>
              </w:rPr>
            </w:pPr>
            <w:r w:rsidRPr="00D33986">
              <w:rPr>
                <w:lang w:val="uk-UA"/>
              </w:rPr>
              <w:t>Графа 09</w:t>
            </w:r>
          </w:p>
        </w:tc>
        <w:tc>
          <w:tcPr>
            <w:tcW w:w="7603" w:type="dxa"/>
          </w:tcPr>
          <w:p w14:paraId="7DA8762F" w14:textId="0875B60E" w:rsidR="002E6FF7" w:rsidRPr="00D33986" w:rsidRDefault="002E6FF7" w:rsidP="0092641A">
            <w:pPr>
              <w:pStyle w:val="ShiftCtrlAlt"/>
              <w:rPr>
                <w:lang w:val="uk-UA"/>
              </w:rPr>
            </w:pPr>
            <w:r w:rsidRPr="00D33986">
              <w:rPr>
                <w:lang w:val="uk-UA"/>
              </w:rPr>
              <w:t xml:space="preserve">Зазначте початок періоду обліку </w:t>
            </w:r>
            <w:proofErr w:type="spellStart"/>
            <w:r w:rsidRPr="00D33986">
              <w:rPr>
                <w:lang w:val="uk-UA"/>
              </w:rPr>
              <w:t>спецстажу</w:t>
            </w:r>
            <w:proofErr w:type="spellEnd"/>
            <w:r w:rsidRPr="00D33986">
              <w:rPr>
                <w:lang w:val="uk-UA"/>
              </w:rPr>
              <w:t xml:space="preserve">. Якщо застрахована особа відпрацювала на посаді, яку зараховують до </w:t>
            </w:r>
            <w:proofErr w:type="spellStart"/>
            <w:r w:rsidRPr="00D33986">
              <w:rPr>
                <w:lang w:val="uk-UA"/>
              </w:rPr>
              <w:t>спецстажу</w:t>
            </w:r>
            <w:proofErr w:type="spellEnd"/>
            <w:r w:rsidRPr="00D33986">
              <w:rPr>
                <w:lang w:val="uk-UA"/>
              </w:rPr>
              <w:t xml:space="preserve">, весь місяць, </w:t>
            </w:r>
            <w:proofErr w:type="spellStart"/>
            <w:r w:rsidRPr="00D33986">
              <w:rPr>
                <w:lang w:val="uk-UA"/>
              </w:rPr>
              <w:t>проставте</w:t>
            </w:r>
            <w:proofErr w:type="spellEnd"/>
            <w:r w:rsidRPr="00D33986">
              <w:rPr>
                <w:lang w:val="uk-UA"/>
              </w:rPr>
              <w:t xml:space="preserve"> «01» (перше число місяця), якщо не з початку місяця — відповідне число місяця, з якого вона працювала</w:t>
            </w:r>
            <w:r w:rsidR="005674C8">
              <w:rPr>
                <w:lang w:val="uk-UA"/>
              </w:rPr>
              <w:t>.</w:t>
            </w:r>
          </w:p>
          <w:p w14:paraId="20132B7C" w14:textId="77777777" w:rsidR="002E6FF7" w:rsidRDefault="002E6FF7" w:rsidP="0092641A">
            <w:pPr>
              <w:pStyle w:val="ShiftCtrlAlt"/>
              <w:rPr>
                <w:lang w:val="uk-UA"/>
              </w:rPr>
            </w:pPr>
            <w:r w:rsidRPr="00D33986">
              <w:rPr>
                <w:lang w:val="uk-UA"/>
              </w:rPr>
              <w:lastRenderedPageBreak/>
              <w:t xml:space="preserve">Якщо застраховану особу прийняли у звітному місяці на посаду, роботу на якій зараховують до </w:t>
            </w:r>
            <w:proofErr w:type="spellStart"/>
            <w:r w:rsidRPr="00D33986">
              <w:rPr>
                <w:lang w:val="uk-UA"/>
              </w:rPr>
              <w:t>спецстажу</w:t>
            </w:r>
            <w:proofErr w:type="spellEnd"/>
            <w:r w:rsidRPr="00D33986">
              <w:rPr>
                <w:lang w:val="uk-UA"/>
              </w:rPr>
              <w:t>, реквізит 09 Д6 має відповідати даті початку трудових відносин Додатку 5 до Податкового розрахунку</w:t>
            </w:r>
            <w:r w:rsidR="005674C8">
              <w:rPr>
                <w:lang w:val="uk-UA"/>
              </w:rPr>
              <w:t>.</w:t>
            </w:r>
          </w:p>
          <w:p w14:paraId="42CAF5CA" w14:textId="42EA343D" w:rsidR="005674C8" w:rsidRPr="00D33986" w:rsidRDefault="005674C8" w:rsidP="005674C8">
            <w:pPr>
              <w:pStyle w:val="ShiftCtrlAlt"/>
              <w:rPr>
                <w:lang w:val="uk-UA"/>
              </w:rPr>
            </w:pPr>
            <w:r>
              <w:rPr>
                <w:lang w:val="uk-UA"/>
              </w:rPr>
              <w:t xml:space="preserve">Якщо посада/робота для зарахування </w:t>
            </w:r>
            <w:proofErr w:type="spellStart"/>
            <w:r>
              <w:rPr>
                <w:lang w:val="uk-UA"/>
              </w:rPr>
              <w:t>спецстажу</w:t>
            </w:r>
            <w:proofErr w:type="spellEnd"/>
            <w:r>
              <w:rPr>
                <w:lang w:val="uk-UA"/>
              </w:rPr>
              <w:t xml:space="preserve"> потребує атестації — у графі 9 зазначайте </w:t>
            </w:r>
            <w:r w:rsidRPr="005674C8">
              <w:rPr>
                <w:lang w:val="uk-UA"/>
              </w:rPr>
              <w:t>дат</w:t>
            </w:r>
            <w:r>
              <w:rPr>
                <w:lang w:val="uk-UA"/>
              </w:rPr>
              <w:t>у</w:t>
            </w:r>
            <w:r w:rsidRPr="005674C8">
              <w:rPr>
                <w:lang w:val="uk-UA"/>
              </w:rPr>
              <w:t xml:space="preserve"> початку терміну дії висновку атестаційної комісії щодо особливих умов праці</w:t>
            </w:r>
          </w:p>
        </w:tc>
      </w:tr>
      <w:tr w:rsidR="005674C8" w:rsidRPr="00F42F5F" w14:paraId="25456A16" w14:textId="77777777" w:rsidTr="00480E89">
        <w:trPr>
          <w:trHeight w:val="1788"/>
        </w:trPr>
        <w:tc>
          <w:tcPr>
            <w:tcW w:w="1413" w:type="dxa"/>
          </w:tcPr>
          <w:p w14:paraId="744CF419" w14:textId="7A42E375" w:rsidR="005674C8" w:rsidRPr="00D33986" w:rsidRDefault="005674C8" w:rsidP="0092641A">
            <w:pPr>
              <w:pStyle w:val="ShiftCtrlAlt"/>
              <w:rPr>
                <w:lang w:val="uk-UA"/>
              </w:rPr>
            </w:pPr>
            <w:r>
              <w:rPr>
                <w:lang w:val="uk-UA"/>
              </w:rPr>
              <w:lastRenderedPageBreak/>
              <w:t>Г</w:t>
            </w:r>
            <w:r w:rsidRPr="00D33986">
              <w:rPr>
                <w:lang w:val="uk-UA"/>
              </w:rPr>
              <w:t>рафа 10</w:t>
            </w:r>
          </w:p>
        </w:tc>
        <w:tc>
          <w:tcPr>
            <w:tcW w:w="7603" w:type="dxa"/>
          </w:tcPr>
          <w:p w14:paraId="473D67C8" w14:textId="77777777" w:rsidR="005674C8" w:rsidRPr="00D33986" w:rsidRDefault="005674C8" w:rsidP="0092641A">
            <w:pPr>
              <w:pStyle w:val="ShiftCtrlAlt"/>
              <w:rPr>
                <w:lang w:val="uk-UA"/>
              </w:rPr>
            </w:pPr>
            <w:proofErr w:type="spellStart"/>
            <w:r w:rsidRPr="00D33986">
              <w:rPr>
                <w:lang w:val="uk-UA"/>
              </w:rPr>
              <w:t>Проставте</w:t>
            </w:r>
            <w:proofErr w:type="spellEnd"/>
            <w:r w:rsidRPr="00D33986">
              <w:rPr>
                <w:lang w:val="uk-UA"/>
              </w:rPr>
              <w:t xml:space="preserve"> кінець періоду обліку </w:t>
            </w:r>
            <w:proofErr w:type="spellStart"/>
            <w:r w:rsidRPr="00D33986">
              <w:rPr>
                <w:lang w:val="uk-UA"/>
              </w:rPr>
              <w:t>спецстажу</w:t>
            </w:r>
            <w:proofErr w:type="spellEnd"/>
            <w:r w:rsidRPr="00D33986">
              <w:rPr>
                <w:lang w:val="uk-UA"/>
              </w:rPr>
              <w:t>. Тобто якщо застрахована особа:</w:t>
            </w:r>
          </w:p>
          <w:p w14:paraId="19C33182" w14:textId="77777777" w:rsidR="005674C8" w:rsidRPr="00D33986" w:rsidRDefault="005674C8" w:rsidP="0092641A">
            <w:pPr>
              <w:pStyle w:val="a"/>
            </w:pPr>
            <w:r w:rsidRPr="00D33986">
              <w:t xml:space="preserve">відпрацювала до кінця місяця, </w:t>
            </w:r>
            <w:proofErr w:type="spellStart"/>
            <w:r w:rsidRPr="00D33986">
              <w:t>проставте</w:t>
            </w:r>
            <w:proofErr w:type="spellEnd"/>
            <w:r w:rsidRPr="00D33986">
              <w:t xml:space="preserve"> останнє число місяця («28», «29», «30» або «31»);</w:t>
            </w:r>
          </w:p>
          <w:p w14:paraId="6A8E6AF5" w14:textId="77777777" w:rsidR="005674C8" w:rsidRPr="00D33986" w:rsidRDefault="005674C8" w:rsidP="0092641A">
            <w:pPr>
              <w:pStyle w:val="a"/>
            </w:pPr>
            <w:r w:rsidRPr="00D33986">
              <w:t xml:space="preserve">звільнилася з середини місяця, увільнилася від посади, що зараховують до </w:t>
            </w:r>
            <w:proofErr w:type="spellStart"/>
            <w:r w:rsidRPr="00D33986">
              <w:t>спецстажу</w:t>
            </w:r>
            <w:proofErr w:type="spellEnd"/>
            <w:r w:rsidRPr="00D33986">
              <w:t>, — відповідне число місяця</w:t>
            </w:r>
            <w:r>
              <w:t>.</w:t>
            </w:r>
          </w:p>
          <w:p w14:paraId="704F1780" w14:textId="52AFD257" w:rsidR="005674C8" w:rsidRPr="00F42F5F" w:rsidRDefault="005674C8" w:rsidP="005674C8">
            <w:pPr>
              <w:pStyle w:val="ShiftCtrlAlt"/>
              <w:rPr>
                <w:lang w:val="uk-UA"/>
              </w:rPr>
            </w:pPr>
            <w:r w:rsidRPr="005674C8">
              <w:rPr>
                <w:lang w:val="uk-UA"/>
              </w:rPr>
              <w:t xml:space="preserve">Якщо посада/робота для зарахування </w:t>
            </w:r>
            <w:proofErr w:type="spellStart"/>
            <w:r w:rsidRPr="005674C8">
              <w:rPr>
                <w:lang w:val="uk-UA"/>
              </w:rPr>
              <w:t>спецстажу</w:t>
            </w:r>
            <w:proofErr w:type="spellEnd"/>
            <w:r w:rsidRPr="005674C8">
              <w:rPr>
                <w:lang w:val="uk-UA"/>
              </w:rPr>
              <w:t xml:space="preserve"> потребує атестації — у графі </w:t>
            </w:r>
            <w:r>
              <w:rPr>
                <w:lang w:val="uk-UA"/>
              </w:rPr>
              <w:t>10</w:t>
            </w:r>
            <w:r w:rsidRPr="005674C8">
              <w:rPr>
                <w:lang w:val="uk-UA"/>
              </w:rPr>
              <w:t xml:space="preserve"> зазначайте дату </w:t>
            </w:r>
            <w:r>
              <w:rPr>
                <w:lang w:val="uk-UA"/>
              </w:rPr>
              <w:t>закінчення</w:t>
            </w:r>
            <w:r w:rsidRPr="005674C8">
              <w:rPr>
                <w:lang w:val="uk-UA"/>
              </w:rPr>
              <w:t xml:space="preserve"> терміну дії висновку атестаційної комісії щодо особливих умов праці</w:t>
            </w:r>
          </w:p>
        </w:tc>
      </w:tr>
      <w:tr w:rsidR="002E6FF7" w:rsidRPr="00D33986" w14:paraId="6A432D7E" w14:textId="77777777" w:rsidTr="002E6FF7">
        <w:tc>
          <w:tcPr>
            <w:tcW w:w="1413" w:type="dxa"/>
          </w:tcPr>
          <w:p w14:paraId="730386B6" w14:textId="731D0A6B" w:rsidR="002E6FF7" w:rsidRPr="00D33986" w:rsidRDefault="005674C8" w:rsidP="0092641A">
            <w:pPr>
              <w:pStyle w:val="ShiftCtrlAlt"/>
              <w:rPr>
                <w:lang w:val="uk-UA"/>
              </w:rPr>
            </w:pPr>
            <w:r>
              <w:rPr>
                <w:lang w:val="uk-UA"/>
              </w:rPr>
              <w:t>Г</w:t>
            </w:r>
            <w:r w:rsidRPr="00D33986">
              <w:rPr>
                <w:lang w:val="uk-UA"/>
              </w:rPr>
              <w:t xml:space="preserve">рафи </w:t>
            </w:r>
            <w:r w:rsidR="002E6FF7" w:rsidRPr="00D33986">
              <w:rPr>
                <w:lang w:val="uk-UA"/>
              </w:rPr>
              <w:t>11, 12</w:t>
            </w:r>
          </w:p>
        </w:tc>
        <w:tc>
          <w:tcPr>
            <w:tcW w:w="7603" w:type="dxa"/>
          </w:tcPr>
          <w:p w14:paraId="6953E136" w14:textId="77777777" w:rsidR="002E6FF7" w:rsidRPr="00D33986" w:rsidRDefault="002E6FF7" w:rsidP="0092641A">
            <w:pPr>
              <w:pStyle w:val="ShiftCtrlAlt"/>
              <w:rPr>
                <w:lang w:val="uk-UA"/>
              </w:rPr>
            </w:pPr>
            <w:r w:rsidRPr="00D33986">
              <w:rPr>
                <w:lang w:val="uk-UA"/>
              </w:rPr>
              <w:t xml:space="preserve">Заповніть лише одну з граф. Залежно від діючого варіанта обліку робочого часу у страхувальника в звітному році для конкретної застрахованої особи, наведіть один із показників умов праці, що дають підстави для нарахування </w:t>
            </w:r>
            <w:proofErr w:type="spellStart"/>
            <w:r w:rsidRPr="00D33986">
              <w:rPr>
                <w:lang w:val="uk-UA"/>
              </w:rPr>
              <w:t>спецстажу</w:t>
            </w:r>
            <w:proofErr w:type="spellEnd"/>
            <w:r w:rsidRPr="00D33986">
              <w:rPr>
                <w:lang w:val="uk-UA"/>
              </w:rPr>
              <w:t>:</w:t>
            </w:r>
          </w:p>
          <w:p w14:paraId="51F3C070" w14:textId="456DAB9F" w:rsidR="002E6FF7" w:rsidRPr="00D33986" w:rsidRDefault="002E6FF7" w:rsidP="0092641A">
            <w:pPr>
              <w:pStyle w:val="a"/>
            </w:pPr>
            <w:r w:rsidRPr="00D33986">
              <w:t>кількість фактично відпрацьованих </w:t>
            </w:r>
            <w:r w:rsidR="005674C8">
              <w:t xml:space="preserve">робочих </w:t>
            </w:r>
            <w:r w:rsidRPr="00D33986">
              <w:t>днів (графа 11);</w:t>
            </w:r>
          </w:p>
          <w:p w14:paraId="0F2A7124" w14:textId="77777777" w:rsidR="002E6FF7" w:rsidRPr="00D33986" w:rsidRDefault="002E6FF7" w:rsidP="0092641A">
            <w:pPr>
              <w:pStyle w:val="a"/>
            </w:pPr>
            <w:r w:rsidRPr="00D33986">
              <w:t>кількість фактично відпрацьованих робочих годин і хвилин (графа  12)</w:t>
            </w:r>
          </w:p>
        </w:tc>
      </w:tr>
      <w:tr w:rsidR="002E6FF7" w:rsidRPr="00F42F5F" w14:paraId="58771CDE" w14:textId="77777777" w:rsidTr="002E6FF7">
        <w:tc>
          <w:tcPr>
            <w:tcW w:w="1413" w:type="dxa"/>
          </w:tcPr>
          <w:p w14:paraId="2E353C8D" w14:textId="77777777" w:rsidR="002E6FF7" w:rsidRPr="00D33986" w:rsidRDefault="002E6FF7" w:rsidP="0092641A">
            <w:pPr>
              <w:pStyle w:val="ShiftCtrlAlt"/>
              <w:rPr>
                <w:lang w:val="uk-UA"/>
              </w:rPr>
            </w:pPr>
            <w:r w:rsidRPr="00D33986">
              <w:rPr>
                <w:lang w:val="uk-UA"/>
              </w:rPr>
              <w:t>Графа 13</w:t>
            </w:r>
          </w:p>
        </w:tc>
        <w:tc>
          <w:tcPr>
            <w:tcW w:w="7603" w:type="dxa"/>
          </w:tcPr>
          <w:p w14:paraId="4B60B7C7" w14:textId="77777777" w:rsidR="002E6FF7" w:rsidRPr="00D33986" w:rsidRDefault="002E6FF7" w:rsidP="0092641A">
            <w:pPr>
              <w:pStyle w:val="ShiftCtrlAlt"/>
              <w:rPr>
                <w:lang w:val="uk-UA"/>
              </w:rPr>
            </w:pPr>
            <w:r w:rsidRPr="00D33986">
              <w:rPr>
                <w:lang w:val="uk-UA"/>
              </w:rPr>
              <w:t xml:space="preserve">Наведіть норму тривалості роботи для конкретної підстави: кількість днів або годин і хвилин, залежно від встановленого варіанта обліку робочого часу страхувальником, які треба відпрацювати у звітному місяці застрахованій особі для того, щоб такий місяць повністю зарахували їй до </w:t>
            </w:r>
            <w:proofErr w:type="spellStart"/>
            <w:r w:rsidRPr="00D33986">
              <w:rPr>
                <w:lang w:val="uk-UA"/>
              </w:rPr>
              <w:t>спецстажу</w:t>
            </w:r>
            <w:proofErr w:type="spellEnd"/>
          </w:p>
        </w:tc>
      </w:tr>
      <w:tr w:rsidR="002E6FF7" w:rsidRPr="00D33986" w14:paraId="6386ADE7" w14:textId="77777777" w:rsidTr="002E6FF7">
        <w:tc>
          <w:tcPr>
            <w:tcW w:w="1413" w:type="dxa"/>
          </w:tcPr>
          <w:p w14:paraId="6C9B46BD" w14:textId="77777777" w:rsidR="002E6FF7" w:rsidRPr="00D33986" w:rsidRDefault="002E6FF7" w:rsidP="0092641A">
            <w:pPr>
              <w:pStyle w:val="ShiftCtrlAlt"/>
              <w:rPr>
                <w:lang w:val="uk-UA"/>
              </w:rPr>
            </w:pPr>
            <w:r w:rsidRPr="00D33986">
              <w:rPr>
                <w:lang w:val="uk-UA"/>
              </w:rPr>
              <w:t>Графи 14 та 15</w:t>
            </w:r>
          </w:p>
        </w:tc>
        <w:tc>
          <w:tcPr>
            <w:tcW w:w="7603" w:type="dxa"/>
          </w:tcPr>
          <w:p w14:paraId="1BF5B58D" w14:textId="77777777" w:rsidR="002E6FF7" w:rsidRPr="00D33986" w:rsidRDefault="002E6FF7" w:rsidP="0092641A">
            <w:pPr>
              <w:pStyle w:val="ShiftCtrlAlt"/>
              <w:rPr>
                <w:lang w:val="uk-UA"/>
              </w:rPr>
            </w:pPr>
            <w:r w:rsidRPr="00D33986">
              <w:rPr>
                <w:lang w:val="uk-UA"/>
              </w:rPr>
              <w:t>Укажіть номер та дату наказу про проведення атестації робочого місця</w:t>
            </w:r>
          </w:p>
          <w:p w14:paraId="3C42A37C" w14:textId="3C25A215" w:rsidR="002E6FF7" w:rsidRPr="00D33986" w:rsidRDefault="002E6FF7" w:rsidP="0092641A">
            <w:pPr>
              <w:pStyle w:val="ShiftCtrlAlt"/>
              <w:rPr>
                <w:lang w:val="uk-UA"/>
              </w:rPr>
            </w:pPr>
            <w:r w:rsidRPr="00D33986">
              <w:rPr>
                <w:lang w:val="uk-UA"/>
              </w:rPr>
              <w:t xml:space="preserve">Зауважте, цю графу заповнюють тільки у випадках, коли потрібно провести атестацію, щоб віднести періоди роботи до </w:t>
            </w:r>
            <w:proofErr w:type="spellStart"/>
            <w:r w:rsidRPr="00D33986">
              <w:rPr>
                <w:lang w:val="uk-UA"/>
              </w:rPr>
              <w:t>спецстажу</w:t>
            </w:r>
            <w:proofErr w:type="spellEnd"/>
            <w:r w:rsidRPr="00D33986">
              <w:rPr>
                <w:lang w:val="uk-UA"/>
              </w:rPr>
              <w:t>.</w:t>
            </w:r>
            <w:r w:rsidR="005674C8">
              <w:rPr>
                <w:lang w:val="uk-UA"/>
              </w:rPr>
              <w:t xml:space="preserve"> </w:t>
            </w:r>
            <w:r w:rsidRPr="00D33986">
              <w:rPr>
                <w:lang w:val="uk-UA"/>
              </w:rPr>
              <w:t xml:space="preserve">Для таких категорій, як держслужбовці, посадові особи ОМС, науково-педагогічні працівники </w:t>
            </w:r>
            <w:r w:rsidR="005674C8" w:rsidRPr="00D33986">
              <w:rPr>
                <w:lang w:val="uk-UA"/>
              </w:rPr>
              <w:t>граф</w:t>
            </w:r>
            <w:r w:rsidR="005674C8">
              <w:rPr>
                <w:lang w:val="uk-UA"/>
              </w:rPr>
              <w:t>и</w:t>
            </w:r>
            <w:r w:rsidR="005674C8" w:rsidRPr="00D33986">
              <w:rPr>
                <w:lang w:val="uk-UA"/>
              </w:rPr>
              <w:t> </w:t>
            </w:r>
            <w:r w:rsidRPr="00D33986">
              <w:rPr>
                <w:lang w:val="uk-UA"/>
              </w:rPr>
              <w:t xml:space="preserve">14 </w:t>
            </w:r>
            <w:r w:rsidR="005674C8">
              <w:rPr>
                <w:lang w:val="uk-UA"/>
              </w:rPr>
              <w:t>та 15</w:t>
            </w:r>
            <w:r w:rsidRPr="00D33986">
              <w:rPr>
                <w:lang w:val="uk-UA"/>
              </w:rPr>
              <w:t>не заповнюють</w:t>
            </w:r>
          </w:p>
        </w:tc>
      </w:tr>
      <w:tr w:rsidR="002E6FF7" w:rsidRPr="00D33986" w14:paraId="386656BB" w14:textId="77777777" w:rsidTr="002E6FF7">
        <w:tc>
          <w:tcPr>
            <w:tcW w:w="1413" w:type="dxa"/>
          </w:tcPr>
          <w:p w14:paraId="40CA594D" w14:textId="77777777" w:rsidR="002E6FF7" w:rsidRPr="00D33986" w:rsidRDefault="002E6FF7" w:rsidP="0092641A">
            <w:pPr>
              <w:pStyle w:val="ShiftCtrlAlt"/>
              <w:rPr>
                <w:lang w:val="uk-UA"/>
              </w:rPr>
            </w:pPr>
            <w:r w:rsidRPr="00D33986">
              <w:rPr>
                <w:lang w:val="uk-UA"/>
              </w:rPr>
              <w:t>Графа 16</w:t>
            </w:r>
          </w:p>
        </w:tc>
        <w:tc>
          <w:tcPr>
            <w:tcW w:w="7603" w:type="dxa"/>
          </w:tcPr>
          <w:p w14:paraId="2DD0A568" w14:textId="4AF8C1C1" w:rsidR="002E6FF7" w:rsidRPr="00D33986" w:rsidRDefault="002E6FF7" w:rsidP="0092641A">
            <w:pPr>
              <w:pStyle w:val="ShiftCtrlAlt"/>
              <w:rPr>
                <w:lang w:val="uk-UA"/>
              </w:rPr>
            </w:pPr>
            <w:r w:rsidRPr="00D33986">
              <w:rPr>
                <w:lang w:val="uk-UA"/>
              </w:rPr>
              <w:t xml:space="preserve">Цю графу заповнюють страхувальники </w:t>
            </w:r>
            <w:r w:rsidR="005674C8">
              <w:rPr>
                <w:lang w:val="uk-UA"/>
              </w:rPr>
              <w:t xml:space="preserve">щодо працівників </w:t>
            </w:r>
            <w:r w:rsidRPr="00D33986">
              <w:rPr>
                <w:lang w:val="uk-UA"/>
              </w:rPr>
              <w:t>із сезонним характером праці</w:t>
            </w:r>
          </w:p>
        </w:tc>
      </w:tr>
      <w:tr w:rsidR="002E6FF7" w:rsidRPr="00F42F5F" w14:paraId="4F5CFBF1" w14:textId="77777777" w:rsidTr="002E6FF7">
        <w:tc>
          <w:tcPr>
            <w:tcW w:w="1413" w:type="dxa"/>
          </w:tcPr>
          <w:p w14:paraId="491A1681" w14:textId="0AC7D92C" w:rsidR="002E6FF7" w:rsidRPr="00D33986" w:rsidRDefault="005674C8" w:rsidP="0092641A">
            <w:pPr>
              <w:pStyle w:val="ShiftCtrlAlt"/>
              <w:rPr>
                <w:lang w:val="uk-UA"/>
              </w:rPr>
            </w:pPr>
            <w:r>
              <w:rPr>
                <w:lang w:val="uk-UA"/>
              </w:rPr>
              <w:t>Г</w:t>
            </w:r>
            <w:r w:rsidRPr="00D33986">
              <w:rPr>
                <w:lang w:val="uk-UA"/>
              </w:rPr>
              <w:t xml:space="preserve">рафа </w:t>
            </w:r>
            <w:r w:rsidR="002E6FF7" w:rsidRPr="00D33986">
              <w:rPr>
                <w:lang w:val="uk-UA"/>
              </w:rPr>
              <w:t>17</w:t>
            </w:r>
          </w:p>
        </w:tc>
        <w:tc>
          <w:tcPr>
            <w:tcW w:w="7603" w:type="dxa"/>
          </w:tcPr>
          <w:p w14:paraId="08DE3326" w14:textId="2FE322C9" w:rsidR="002E6FF7" w:rsidRPr="00D33986" w:rsidRDefault="002E6FF7" w:rsidP="0092641A">
            <w:pPr>
              <w:pStyle w:val="ShiftCtrlAlt"/>
              <w:rPr>
                <w:lang w:val="uk-UA"/>
              </w:rPr>
            </w:pPr>
            <w:r w:rsidRPr="00D33986">
              <w:rPr>
                <w:lang w:val="uk-UA"/>
              </w:rPr>
              <w:t xml:space="preserve">Заповнюйте, якщо подаєте Д6 з типом «Звітний новий» та «Уточнюючий», щоб виправити помилки попередніх звітних періодів. </w:t>
            </w:r>
            <w:proofErr w:type="spellStart"/>
            <w:r w:rsidRPr="00D33986">
              <w:rPr>
                <w:lang w:val="uk-UA"/>
              </w:rPr>
              <w:t>Проставте</w:t>
            </w:r>
            <w:proofErr w:type="spellEnd"/>
            <w:r w:rsidRPr="00D33986">
              <w:rPr>
                <w:lang w:val="uk-UA"/>
              </w:rPr>
              <w:t xml:space="preserve"> «0» — якщо потрібно ввести рядок, «1» — якщо рядок потрібно виключити</w:t>
            </w:r>
          </w:p>
        </w:tc>
      </w:tr>
    </w:tbl>
    <w:p w14:paraId="079E7D8D" w14:textId="77777777" w:rsidR="002E6FF7" w:rsidRPr="00D33986" w:rsidRDefault="002E6FF7">
      <w:pPr>
        <w:rPr>
          <w:lang w:val="uk-UA"/>
        </w:rPr>
      </w:pPr>
    </w:p>
    <w:sectPr w:rsidR="002E6FF7" w:rsidRPr="00D3398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E21EF"/>
    <w:multiLevelType w:val="hybridMultilevel"/>
    <w:tmpl w:val="114017A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50476C9A"/>
    <w:multiLevelType w:val="hybridMultilevel"/>
    <w:tmpl w:val="5D40CB1C"/>
    <w:lvl w:ilvl="0" w:tplc="64F2128A">
      <w:start w:val="1"/>
      <w:numFmt w:val="bullet"/>
      <w:pStyle w:val="a"/>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8DAB3D"/>
    <w:rsid w:val="00053558"/>
    <w:rsid w:val="000A426D"/>
    <w:rsid w:val="000F7A1B"/>
    <w:rsid w:val="00273811"/>
    <w:rsid w:val="002D7076"/>
    <w:rsid w:val="002E6FF7"/>
    <w:rsid w:val="00377B7C"/>
    <w:rsid w:val="005674C8"/>
    <w:rsid w:val="00643B62"/>
    <w:rsid w:val="00C56866"/>
    <w:rsid w:val="00C8398F"/>
    <w:rsid w:val="00D33986"/>
    <w:rsid w:val="00F42F5F"/>
    <w:rsid w:val="658DA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DAB3D"/>
  <w15:chartTrackingRefBased/>
  <w15:docId w15:val="{306287F0-B7BF-4C23-9B0D-B5175E95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E6FF7"/>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hiftCtrlAlt">
    <w:name w:val="Таблица_основной_текст (Таблица__Shift+Ctrl_Alt)"/>
    <w:uiPriority w:val="99"/>
    <w:rsid w:val="00273811"/>
    <w:pPr>
      <w:suppressAutoHyphens/>
      <w:autoSpaceDE w:val="0"/>
      <w:autoSpaceDN w:val="0"/>
      <w:adjustRightInd w:val="0"/>
      <w:spacing w:after="0" w:line="200" w:lineRule="atLeast"/>
      <w:textAlignment w:val="center"/>
    </w:pPr>
    <w:rPr>
      <w:rFonts w:ascii="Times New Roman" w:hAnsi="Times New Roman" w:cs="Myriad Pro"/>
      <w:color w:val="000000"/>
      <w:szCs w:val="18"/>
    </w:rPr>
  </w:style>
  <w:style w:type="paragraph" w:customStyle="1" w:styleId="ShiftCtrlAlt0">
    <w:name w:val="Таблица_шапка (Таблица__Shift+Ctrl_Alt)"/>
    <w:basedOn w:val="ShiftCtrlAlt"/>
    <w:uiPriority w:val="99"/>
    <w:rsid w:val="00273811"/>
    <w:pPr>
      <w:spacing w:line="180" w:lineRule="atLeast"/>
      <w:jc w:val="center"/>
    </w:pPr>
    <w:rPr>
      <w:b/>
      <w:bCs/>
      <w:szCs w:val="16"/>
    </w:rPr>
  </w:style>
  <w:style w:type="paragraph" w:customStyle="1" w:styleId="a">
    <w:name w:val="Таблица_список (Таблица)"/>
    <w:basedOn w:val="ShiftCtrlAlt"/>
    <w:uiPriority w:val="99"/>
    <w:rsid w:val="00273811"/>
    <w:pPr>
      <w:numPr>
        <w:numId w:val="1"/>
      </w:numPr>
      <w:ind w:left="510" w:hanging="170"/>
    </w:pPr>
    <w:rPr>
      <w:lang w:val="uk-UA"/>
    </w:rPr>
  </w:style>
  <w:style w:type="paragraph" w:styleId="a4">
    <w:name w:val="Revision"/>
    <w:hidden/>
    <w:uiPriority w:val="99"/>
    <w:semiHidden/>
    <w:rsid w:val="00C56866"/>
    <w:pPr>
      <w:spacing w:after="0" w:line="240" w:lineRule="auto"/>
    </w:pPr>
  </w:style>
  <w:style w:type="paragraph" w:styleId="a5">
    <w:name w:val="Balloon Text"/>
    <w:basedOn w:val="a0"/>
    <w:link w:val="a6"/>
    <w:uiPriority w:val="99"/>
    <w:semiHidden/>
    <w:unhideWhenUsed/>
    <w:rsid w:val="00F42F5F"/>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F42F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94C1203AEB70140AB000814FB9FAF8A" ma:contentTypeVersion="12" ma:contentTypeDescription="Создание документа." ma:contentTypeScope="" ma:versionID="e7c0f426b068e70c1bd43f374c2dde79">
  <xsd:schema xmlns:xsd="http://www.w3.org/2001/XMLSchema" xmlns:xs="http://www.w3.org/2001/XMLSchema" xmlns:p="http://schemas.microsoft.com/office/2006/metadata/properties" xmlns:ns2="047194ae-67a8-4747-a031-f9839f483239" xmlns:ns3="5d1fa8d4-afb1-4fe3-bd1c-b5071176f0aa" targetNamespace="http://schemas.microsoft.com/office/2006/metadata/properties" ma:root="true" ma:fieldsID="5f2c289d995fdb5362d9d171cf3dbde2" ns2:_="" ns3:_="">
    <xsd:import namespace="047194ae-67a8-4747-a031-f9839f483239"/>
    <xsd:import namespace="5d1fa8d4-afb1-4fe3-bd1c-b5071176f0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194ae-67a8-4747-a031-f9839f483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1fa8d4-afb1-4fe3-bd1c-b5071176f0aa" elementFormDefault="qualified">
    <xsd:import namespace="http://schemas.microsoft.com/office/2006/documentManagement/types"/>
    <xsd:import namespace="http://schemas.microsoft.com/office/infopath/2007/PartnerControls"/>
    <xsd:element name="SharedWithUsers" ma:index="17"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197BB5-D32E-4CFF-8304-94923031A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194ae-67a8-4747-a031-f9839f483239"/>
    <ds:schemaRef ds:uri="5d1fa8d4-afb1-4fe3-bd1c-b5071176f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A261A8-17E1-4C9E-8A6A-8AA3BA89247A}">
  <ds:schemaRefs>
    <ds:schemaRef ds:uri="http://schemas.microsoft.com/sharepoint/v3/contenttype/forms"/>
  </ds:schemaRefs>
</ds:datastoreItem>
</file>

<file path=customXml/itemProps3.xml><?xml version="1.0" encoding="utf-8"?>
<ds:datastoreItem xmlns:ds="http://schemas.openxmlformats.org/officeDocument/2006/customXml" ds:itemID="{CC19C8F6-F109-4CB4-B13A-FF1ABB7518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771</Words>
  <Characters>4396</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 Скримовська</dc:creator>
  <cp:keywords/>
  <dc:description/>
  <cp:lastModifiedBy>Użytkownik systemu Windows</cp:lastModifiedBy>
  <cp:revision>2</cp:revision>
  <dcterms:created xsi:type="dcterms:W3CDTF">2025-08-15T17:43:00Z</dcterms:created>
  <dcterms:modified xsi:type="dcterms:W3CDTF">2025-08-15T17:43:00Z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0x010100394C1203AEB70140AB000814FB9FAF8A</vt:lpwstr>
  </property>
</Properties>
</file>