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EEF" w:rsidRDefault="00016EEF" w:rsidP="00611127">
      <w:pPr>
        <w:pStyle w:val="a3"/>
        <w:tabs>
          <w:tab w:val="left" w:pos="567"/>
        </w:tabs>
        <w:spacing w:before="0" w:beforeAutospacing="0" w:after="0" w:afterAutospacing="0" w:line="228" w:lineRule="auto"/>
        <w:ind w:firstLine="5103"/>
        <w:jc w:val="both"/>
        <w:rPr>
          <w:sz w:val="16"/>
          <w:szCs w:val="16"/>
        </w:rPr>
      </w:pPr>
    </w:p>
    <w:p w:rsidR="00016EEF" w:rsidRPr="00385991" w:rsidRDefault="00016EEF" w:rsidP="00611127">
      <w:pPr>
        <w:pStyle w:val="a3"/>
        <w:tabs>
          <w:tab w:val="left" w:pos="567"/>
        </w:tabs>
        <w:spacing w:before="0" w:beforeAutospacing="0" w:after="0" w:afterAutospacing="0" w:line="228" w:lineRule="auto"/>
        <w:ind w:firstLine="5103"/>
        <w:jc w:val="both"/>
        <w:rPr>
          <w:sz w:val="16"/>
          <w:szCs w:val="16"/>
        </w:rPr>
      </w:pPr>
    </w:p>
    <w:p w:rsidR="00753074" w:rsidRDefault="00753074" w:rsidP="00AC5EC4">
      <w:pPr>
        <w:tabs>
          <w:tab w:val="left" w:pos="0"/>
        </w:tabs>
        <w:spacing w:line="228" w:lineRule="auto"/>
        <w:ind w:right="57"/>
        <w:jc w:val="center"/>
        <w:rPr>
          <w:sz w:val="28"/>
          <w:szCs w:val="28"/>
        </w:rPr>
      </w:pPr>
      <w:r w:rsidRPr="00611127">
        <w:rPr>
          <w:sz w:val="28"/>
          <w:szCs w:val="28"/>
        </w:rPr>
        <w:t>Індивідуальна податкова консультація</w:t>
      </w:r>
    </w:p>
    <w:p w:rsidR="00016EEF" w:rsidRPr="00611127" w:rsidRDefault="00016EEF" w:rsidP="00AC5EC4">
      <w:pPr>
        <w:tabs>
          <w:tab w:val="left" w:pos="0"/>
        </w:tabs>
        <w:spacing w:line="228" w:lineRule="auto"/>
        <w:ind w:right="57"/>
        <w:jc w:val="center"/>
        <w:rPr>
          <w:sz w:val="28"/>
          <w:szCs w:val="28"/>
        </w:rPr>
      </w:pPr>
    </w:p>
    <w:p w:rsidR="009B29A5" w:rsidRPr="00385991" w:rsidRDefault="009B29A5" w:rsidP="00611127">
      <w:pPr>
        <w:pStyle w:val="a3"/>
        <w:tabs>
          <w:tab w:val="left" w:pos="567"/>
          <w:tab w:val="left" w:pos="1080"/>
        </w:tabs>
        <w:spacing w:before="0" w:beforeAutospacing="0" w:after="0" w:afterAutospacing="0" w:line="228" w:lineRule="auto"/>
        <w:ind w:left="57" w:right="57" w:firstLine="5245"/>
        <w:jc w:val="both"/>
        <w:rPr>
          <w:sz w:val="16"/>
          <w:szCs w:val="16"/>
          <w:lang w:val="uk-UA"/>
        </w:rPr>
      </w:pPr>
    </w:p>
    <w:p w:rsidR="00753074" w:rsidRPr="00611127" w:rsidRDefault="00753074" w:rsidP="00AC5EC4">
      <w:pPr>
        <w:tabs>
          <w:tab w:val="left" w:pos="567"/>
        </w:tabs>
        <w:ind w:firstLine="567"/>
        <w:jc w:val="both"/>
        <w:rPr>
          <w:sz w:val="28"/>
          <w:szCs w:val="28"/>
        </w:rPr>
      </w:pPr>
      <w:r w:rsidRPr="00611127">
        <w:rPr>
          <w:kern w:val="32"/>
          <w:sz w:val="28"/>
          <w:szCs w:val="28"/>
        </w:rPr>
        <w:t xml:space="preserve">Державна податкова служба України, керуючись ст. 52 </w:t>
      </w:r>
      <w:r w:rsidR="00B96689" w:rsidRPr="00592AA5">
        <w:rPr>
          <w:sz w:val="28"/>
          <w:szCs w:val="28"/>
        </w:rPr>
        <w:t xml:space="preserve">та п.п. «в» </w:t>
      </w:r>
      <w:r w:rsidR="00385991">
        <w:rPr>
          <w:sz w:val="28"/>
          <w:szCs w:val="28"/>
        </w:rPr>
        <w:br/>
      </w:r>
      <w:r w:rsidR="00B96689" w:rsidRPr="00592AA5">
        <w:rPr>
          <w:sz w:val="28"/>
          <w:szCs w:val="28"/>
        </w:rPr>
        <w:t>п.п.</w:t>
      </w:r>
      <w:r w:rsidR="00B96689" w:rsidRPr="00592AA5">
        <w:rPr>
          <w:sz w:val="28"/>
          <w:szCs w:val="28"/>
          <w:lang w:val="en-US"/>
        </w:rPr>
        <w:t xml:space="preserve"> </w:t>
      </w:r>
      <w:r w:rsidR="00B96689" w:rsidRPr="00592AA5">
        <w:rPr>
          <w:sz w:val="28"/>
          <w:szCs w:val="28"/>
        </w:rPr>
        <w:t xml:space="preserve">69.41.3 п. 69.41 ст. 69 підрозділу 10 розділу XX «Перехідні положення» </w:t>
      </w:r>
      <w:r w:rsidRPr="00611127">
        <w:rPr>
          <w:kern w:val="32"/>
          <w:sz w:val="28"/>
          <w:szCs w:val="28"/>
        </w:rPr>
        <w:t>Податкового кодексу України (далі – Кодекс), розглянула звернення</w:t>
      </w:r>
      <w:r w:rsidR="00945A57">
        <w:rPr>
          <w:kern w:val="32"/>
          <w:sz w:val="28"/>
          <w:szCs w:val="28"/>
        </w:rPr>
        <w:t xml:space="preserve"> </w:t>
      </w:r>
      <w:r w:rsidR="00AC5EC4">
        <w:rPr>
          <w:kern w:val="32"/>
          <w:sz w:val="28"/>
          <w:szCs w:val="28"/>
        </w:rPr>
        <w:br/>
      </w:r>
      <w:r w:rsidR="00FA790C">
        <w:rPr>
          <w:sz w:val="28"/>
          <w:szCs w:val="28"/>
        </w:rPr>
        <w:t xml:space="preserve">(  </w:t>
      </w:r>
      <w:r w:rsidR="00945A57">
        <w:rPr>
          <w:sz w:val="28"/>
          <w:szCs w:val="28"/>
        </w:rPr>
        <w:t xml:space="preserve">) </w:t>
      </w:r>
      <w:r w:rsidRPr="00611127">
        <w:rPr>
          <w:sz w:val="28"/>
          <w:szCs w:val="28"/>
        </w:rPr>
        <w:t xml:space="preserve">щодо </w:t>
      </w:r>
      <w:r w:rsidR="00F7180A">
        <w:rPr>
          <w:sz w:val="28"/>
          <w:szCs w:val="28"/>
        </w:rPr>
        <w:t xml:space="preserve">практичного застосування окремих </w:t>
      </w:r>
      <w:r w:rsidRPr="00611127">
        <w:rPr>
          <w:sz w:val="28"/>
          <w:szCs w:val="28"/>
        </w:rPr>
        <w:t>норм податкового законодавства і в межах компетенції повідомляє.</w:t>
      </w:r>
    </w:p>
    <w:p w:rsidR="009C38C6" w:rsidRDefault="00C978AB" w:rsidP="00AC5EC4">
      <w:pPr>
        <w:tabs>
          <w:tab w:val="left" w:pos="567"/>
        </w:tabs>
        <w:ind w:firstLine="567"/>
        <w:jc w:val="both"/>
        <w:rPr>
          <w:sz w:val="28"/>
          <w:szCs w:val="28"/>
          <w:lang w:eastAsia="uk-UA"/>
        </w:rPr>
      </w:pPr>
      <w:r>
        <w:rPr>
          <w:sz w:val="28"/>
          <w:szCs w:val="28"/>
        </w:rPr>
        <w:t xml:space="preserve">У </w:t>
      </w:r>
      <w:r w:rsidR="00843802">
        <w:rPr>
          <w:sz w:val="28"/>
          <w:szCs w:val="28"/>
        </w:rPr>
        <w:t>Товариств</w:t>
      </w:r>
      <w:r>
        <w:rPr>
          <w:sz w:val="28"/>
          <w:szCs w:val="28"/>
        </w:rPr>
        <w:t>і</w:t>
      </w:r>
      <w:r w:rsidR="00B77B39">
        <w:rPr>
          <w:sz w:val="28"/>
          <w:szCs w:val="28"/>
        </w:rPr>
        <w:t xml:space="preserve"> </w:t>
      </w:r>
      <w:r>
        <w:rPr>
          <w:sz w:val="28"/>
          <w:szCs w:val="28"/>
        </w:rPr>
        <w:t xml:space="preserve"> працює людина з інвалідністю. Факт встановлення інвалідності підтверджується витягом експертної команди з оцінювання повсякденного функціонування особи (далі – Витяг), оформленим у паперовій формі </w:t>
      </w:r>
      <w:r w:rsidR="009C38C6">
        <w:rPr>
          <w:sz w:val="28"/>
          <w:szCs w:val="28"/>
        </w:rPr>
        <w:t xml:space="preserve">відповідно до вимог постанови </w:t>
      </w:r>
      <w:r w:rsidR="009C38C6" w:rsidRPr="009C38C6">
        <w:rPr>
          <w:sz w:val="28"/>
          <w:szCs w:val="28"/>
          <w:lang w:eastAsia="uk-UA"/>
        </w:rPr>
        <w:t xml:space="preserve">Кабінету Міністрів України </w:t>
      </w:r>
      <w:r w:rsidR="004674CD">
        <w:rPr>
          <w:sz w:val="28"/>
          <w:szCs w:val="28"/>
          <w:lang w:eastAsia="uk-UA"/>
        </w:rPr>
        <w:br/>
      </w:r>
      <w:r w:rsidR="009C38C6" w:rsidRPr="009C38C6">
        <w:rPr>
          <w:sz w:val="28"/>
          <w:szCs w:val="28"/>
          <w:lang w:eastAsia="uk-UA"/>
        </w:rPr>
        <w:t>від 15 листопада 2024 року № 1338 «Деякі питання запровадження оцінювання повсякденного функціонування особи» (далі – Постанова).</w:t>
      </w:r>
    </w:p>
    <w:p w:rsidR="009C38C6" w:rsidRDefault="009C38C6" w:rsidP="00AC5EC4">
      <w:pPr>
        <w:tabs>
          <w:tab w:val="left" w:pos="567"/>
        </w:tabs>
        <w:ind w:firstLine="567"/>
        <w:jc w:val="both"/>
        <w:rPr>
          <w:sz w:val="28"/>
          <w:szCs w:val="28"/>
        </w:rPr>
      </w:pPr>
      <w:r>
        <w:rPr>
          <w:sz w:val="28"/>
          <w:szCs w:val="28"/>
        </w:rPr>
        <w:t>Витяг був виданий на папері в єдиному примірнику. У працівника немає Витягу в електронному вигляді з кваліфікованим електронним підписом. Законодавство України не передбачає можливості видачі кількох оригіналів Витягу.</w:t>
      </w:r>
    </w:p>
    <w:p w:rsidR="009C38C6" w:rsidRPr="009C38C6" w:rsidRDefault="009C38C6" w:rsidP="00AC5EC4">
      <w:pPr>
        <w:tabs>
          <w:tab w:val="left" w:pos="567"/>
        </w:tabs>
        <w:ind w:firstLine="567"/>
        <w:jc w:val="both"/>
        <w:rPr>
          <w:sz w:val="28"/>
          <w:szCs w:val="28"/>
        </w:rPr>
      </w:pPr>
      <w:r>
        <w:rPr>
          <w:sz w:val="28"/>
          <w:szCs w:val="28"/>
        </w:rPr>
        <w:t>З огляду на те, що Витяг існує лише в одному примірнику, працівник не має можливості передати його Товариству на зберігання.</w:t>
      </w:r>
    </w:p>
    <w:p w:rsidR="00172C6A" w:rsidRDefault="009C38C6" w:rsidP="009C38C6">
      <w:pPr>
        <w:tabs>
          <w:tab w:val="left" w:pos="567"/>
        </w:tabs>
        <w:ind w:firstLine="567"/>
        <w:jc w:val="both"/>
        <w:rPr>
          <w:sz w:val="28"/>
          <w:szCs w:val="28"/>
        </w:rPr>
      </w:pPr>
      <w:r w:rsidRPr="009C38C6">
        <w:rPr>
          <w:sz w:val="28"/>
          <w:szCs w:val="28"/>
        </w:rPr>
        <w:t>Товариство вважає, що для цілей застосування пільгової ставки єдин</w:t>
      </w:r>
      <w:r>
        <w:rPr>
          <w:sz w:val="28"/>
          <w:szCs w:val="28"/>
        </w:rPr>
        <w:t>ого</w:t>
      </w:r>
      <w:r w:rsidRPr="009C38C6">
        <w:rPr>
          <w:sz w:val="28"/>
          <w:szCs w:val="28"/>
        </w:rPr>
        <w:t xml:space="preserve"> внес</w:t>
      </w:r>
      <w:r>
        <w:rPr>
          <w:sz w:val="28"/>
          <w:szCs w:val="28"/>
        </w:rPr>
        <w:t>ку</w:t>
      </w:r>
      <w:r w:rsidRPr="009C38C6">
        <w:rPr>
          <w:sz w:val="28"/>
          <w:szCs w:val="28"/>
        </w:rPr>
        <w:t xml:space="preserve"> на </w:t>
      </w:r>
      <w:proofErr w:type="spellStart"/>
      <w:r w:rsidRPr="009C38C6">
        <w:rPr>
          <w:sz w:val="28"/>
          <w:szCs w:val="28"/>
        </w:rPr>
        <w:t>загальнообов</w:t>
      </w:r>
      <w:proofErr w:type="spellEnd"/>
      <w:r w:rsidRPr="009C38C6">
        <w:rPr>
          <w:sz w:val="28"/>
          <w:szCs w:val="28"/>
          <w:lang w:val="en-US"/>
        </w:rPr>
        <w:t>’</w:t>
      </w:r>
      <w:proofErr w:type="spellStart"/>
      <w:r w:rsidRPr="009C38C6">
        <w:rPr>
          <w:sz w:val="28"/>
          <w:szCs w:val="28"/>
        </w:rPr>
        <w:t>язкове</w:t>
      </w:r>
      <w:proofErr w:type="spellEnd"/>
      <w:r w:rsidRPr="009C38C6">
        <w:rPr>
          <w:sz w:val="28"/>
          <w:szCs w:val="28"/>
        </w:rPr>
        <w:t xml:space="preserve"> державне соціальне страхування (далі – єдиний внесок)</w:t>
      </w:r>
      <w:r>
        <w:rPr>
          <w:sz w:val="28"/>
          <w:szCs w:val="28"/>
        </w:rPr>
        <w:t xml:space="preserve"> може використовуватися нотаріально засвідчена копія Витягу. </w:t>
      </w:r>
    </w:p>
    <w:p w:rsidR="004B032E" w:rsidRDefault="004B032E" w:rsidP="00AC5EC4">
      <w:pPr>
        <w:tabs>
          <w:tab w:val="left" w:pos="567"/>
        </w:tabs>
        <w:ind w:firstLine="567"/>
        <w:jc w:val="both"/>
        <w:rPr>
          <w:sz w:val="28"/>
          <w:szCs w:val="28"/>
        </w:rPr>
      </w:pPr>
      <w:r>
        <w:rPr>
          <w:sz w:val="28"/>
          <w:szCs w:val="28"/>
        </w:rPr>
        <w:t xml:space="preserve">Таким чином, </w:t>
      </w:r>
      <w:r w:rsidR="00AA59FA">
        <w:rPr>
          <w:sz w:val="28"/>
          <w:szCs w:val="28"/>
        </w:rPr>
        <w:t>Товариство</w:t>
      </w:r>
      <w:r w:rsidRPr="00097904">
        <w:rPr>
          <w:sz w:val="28"/>
          <w:szCs w:val="28"/>
        </w:rPr>
        <w:t xml:space="preserve"> просить надати індивідуальну податкову консультацію з питан</w:t>
      </w:r>
      <w:r w:rsidR="0039074A">
        <w:rPr>
          <w:sz w:val="28"/>
          <w:szCs w:val="28"/>
        </w:rPr>
        <w:t>ь</w:t>
      </w:r>
      <w:r>
        <w:rPr>
          <w:sz w:val="28"/>
          <w:szCs w:val="28"/>
        </w:rPr>
        <w:t>:</w:t>
      </w:r>
    </w:p>
    <w:p w:rsidR="00AA59FA" w:rsidRDefault="004B032E" w:rsidP="00AC5EC4">
      <w:pPr>
        <w:autoSpaceDE w:val="0"/>
        <w:autoSpaceDN w:val="0"/>
        <w:adjustRightInd w:val="0"/>
        <w:ind w:firstLine="567"/>
        <w:jc w:val="both"/>
        <w:rPr>
          <w:rFonts w:eastAsia="DejaVuSansCondensed"/>
          <w:sz w:val="28"/>
          <w:szCs w:val="28"/>
        </w:rPr>
      </w:pPr>
      <w:r w:rsidRPr="003A6D2E">
        <w:rPr>
          <w:rFonts w:eastAsia="DejaVuSansCondensed"/>
          <w:sz w:val="28"/>
          <w:szCs w:val="28"/>
        </w:rPr>
        <w:t>1.</w:t>
      </w:r>
      <w:r>
        <w:rPr>
          <w:rFonts w:eastAsia="DejaVuSansCondensed"/>
          <w:sz w:val="28"/>
          <w:szCs w:val="28"/>
        </w:rPr>
        <w:t xml:space="preserve"> </w:t>
      </w:r>
      <w:r w:rsidR="005C3BE3">
        <w:rPr>
          <w:rFonts w:eastAsia="DejaVuSansCondensed"/>
          <w:sz w:val="28"/>
          <w:szCs w:val="28"/>
        </w:rPr>
        <w:t xml:space="preserve">Чи є нотаріально засвідчена копія Витягу щодо встановлення інвалідності достатньою та належною підставою для застосування пільгової ставки єдиного внеску? </w:t>
      </w:r>
    </w:p>
    <w:p w:rsidR="009D4F21" w:rsidRDefault="009D4F21" w:rsidP="009D4F21">
      <w:pPr>
        <w:autoSpaceDE w:val="0"/>
        <w:autoSpaceDN w:val="0"/>
        <w:adjustRightInd w:val="0"/>
        <w:ind w:firstLine="567"/>
        <w:jc w:val="both"/>
        <w:rPr>
          <w:rFonts w:eastAsia="DejaVuSansCondensed"/>
          <w:sz w:val="28"/>
          <w:szCs w:val="28"/>
        </w:rPr>
      </w:pPr>
      <w:r>
        <w:rPr>
          <w:rFonts w:eastAsia="DejaVuSansCondensed"/>
          <w:sz w:val="28"/>
          <w:szCs w:val="28"/>
        </w:rPr>
        <w:t>2</w:t>
      </w:r>
      <w:r w:rsidRPr="003A6D2E">
        <w:rPr>
          <w:rFonts w:eastAsia="DejaVuSansCondensed"/>
          <w:sz w:val="28"/>
          <w:szCs w:val="28"/>
        </w:rPr>
        <w:t>.</w:t>
      </w:r>
      <w:r>
        <w:rPr>
          <w:rFonts w:eastAsia="DejaVuSansCondensed"/>
          <w:sz w:val="28"/>
          <w:szCs w:val="28"/>
        </w:rPr>
        <w:t xml:space="preserve"> У разі якщо</w:t>
      </w:r>
      <w:r w:rsidRPr="009D4F21">
        <w:rPr>
          <w:rFonts w:eastAsia="DejaVuSansCondensed"/>
          <w:sz w:val="28"/>
          <w:szCs w:val="28"/>
        </w:rPr>
        <w:t xml:space="preserve"> </w:t>
      </w:r>
      <w:r>
        <w:rPr>
          <w:rFonts w:eastAsia="DejaVuSansCondensed"/>
          <w:sz w:val="28"/>
          <w:szCs w:val="28"/>
        </w:rPr>
        <w:t xml:space="preserve">нотаріально засвідчена копія Витягу не вважається належним підтвердним документом, яким саме чином має бути засвідчена копія Витягу щоб на її підставі роботодавець мав право застосувати пільгову ставку єдиного внеску?    </w:t>
      </w:r>
    </w:p>
    <w:p w:rsidR="004722D5" w:rsidRPr="004722D5" w:rsidRDefault="004722D5" w:rsidP="004722D5">
      <w:pPr>
        <w:ind w:firstLine="567"/>
        <w:jc w:val="both"/>
        <w:rPr>
          <w:rFonts w:eastAsia="Calibri"/>
          <w:b/>
          <w:bCs/>
          <w:sz w:val="28"/>
          <w:szCs w:val="28"/>
          <w:lang w:val="ru-RU" w:eastAsia="uk-UA"/>
        </w:rPr>
      </w:pPr>
      <w:bookmarkStart w:id="0" w:name="_Hlk189143856"/>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п.</w:t>
      </w:r>
      <w:r w:rsidRPr="004722D5">
        <w:rPr>
          <w:rFonts w:eastAsia="Calibri"/>
          <w:sz w:val="28"/>
          <w:szCs w:val="28"/>
          <w:lang w:eastAsia="uk-UA"/>
        </w:rPr>
        <w:t xml:space="preserve"> </w:t>
      </w:r>
      <w:r w:rsidRPr="004722D5">
        <w:rPr>
          <w:rFonts w:eastAsia="Calibri"/>
          <w:sz w:val="28"/>
          <w:szCs w:val="28"/>
          <w:lang w:val="ru-RU" w:eastAsia="uk-UA"/>
        </w:rPr>
        <w:t xml:space="preserve">2 Постанови </w:t>
      </w:r>
      <w:bookmarkEnd w:id="0"/>
      <w:r w:rsidRPr="004722D5">
        <w:rPr>
          <w:rFonts w:eastAsia="Calibri"/>
          <w:sz w:val="28"/>
          <w:szCs w:val="28"/>
          <w:lang w:val="ru-RU" w:eastAsia="uk-UA"/>
        </w:rPr>
        <w:t xml:space="preserve">до </w:t>
      </w:r>
      <w:proofErr w:type="spellStart"/>
      <w:r w:rsidRPr="004722D5">
        <w:rPr>
          <w:rFonts w:eastAsia="Calibri"/>
          <w:sz w:val="28"/>
          <w:szCs w:val="28"/>
          <w:lang w:val="ru-RU" w:eastAsia="uk-UA"/>
        </w:rPr>
        <w:t>введення</w:t>
      </w:r>
      <w:proofErr w:type="spellEnd"/>
      <w:r w:rsidRPr="004722D5">
        <w:rPr>
          <w:rFonts w:eastAsia="Calibri"/>
          <w:sz w:val="28"/>
          <w:szCs w:val="28"/>
          <w:lang w:val="ru-RU" w:eastAsia="uk-UA"/>
        </w:rPr>
        <w:t xml:space="preserve"> в </w:t>
      </w:r>
      <w:proofErr w:type="spellStart"/>
      <w:r w:rsidRPr="004722D5">
        <w:rPr>
          <w:rFonts w:eastAsia="Calibri"/>
          <w:sz w:val="28"/>
          <w:szCs w:val="28"/>
          <w:lang w:val="ru-RU" w:eastAsia="uk-UA"/>
        </w:rPr>
        <w:t>дію</w:t>
      </w:r>
      <w:proofErr w:type="spellEnd"/>
      <w:r w:rsidRPr="004722D5">
        <w:rPr>
          <w:rFonts w:eastAsia="Calibri"/>
          <w:sz w:val="28"/>
          <w:szCs w:val="28"/>
          <w:lang w:val="ru-RU" w:eastAsia="uk-UA"/>
        </w:rPr>
        <w:t xml:space="preserve"> Закону </w:t>
      </w:r>
      <w:proofErr w:type="spellStart"/>
      <w:r w:rsidRPr="004722D5">
        <w:rPr>
          <w:rFonts w:eastAsia="Calibri"/>
          <w:sz w:val="28"/>
          <w:szCs w:val="28"/>
          <w:lang w:val="ru-RU" w:eastAsia="uk-UA"/>
        </w:rPr>
        <w:t>України</w:t>
      </w:r>
      <w:proofErr w:type="spellEnd"/>
      <w:r w:rsidRPr="004722D5">
        <w:rPr>
          <w:rFonts w:eastAsia="Calibri"/>
          <w:sz w:val="28"/>
          <w:szCs w:val="28"/>
          <w:lang w:val="ru-RU" w:eastAsia="uk-UA"/>
        </w:rPr>
        <w:t xml:space="preserve"> «Про </w:t>
      </w:r>
      <w:proofErr w:type="spellStart"/>
      <w:r w:rsidRPr="004722D5">
        <w:rPr>
          <w:rFonts w:eastAsia="Calibri"/>
          <w:sz w:val="28"/>
          <w:szCs w:val="28"/>
          <w:lang w:val="ru-RU" w:eastAsia="uk-UA"/>
        </w:rPr>
        <w:t>внесення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змін</w:t>
      </w:r>
      <w:proofErr w:type="spellEnd"/>
      <w:r w:rsidRPr="004722D5">
        <w:rPr>
          <w:rFonts w:eastAsia="Calibri"/>
          <w:sz w:val="28"/>
          <w:szCs w:val="28"/>
          <w:lang w:val="ru-RU" w:eastAsia="uk-UA"/>
        </w:rPr>
        <w:t xml:space="preserve"> до </w:t>
      </w:r>
      <w:proofErr w:type="spellStart"/>
      <w:r w:rsidRPr="004722D5">
        <w:rPr>
          <w:rFonts w:eastAsia="Calibri"/>
          <w:sz w:val="28"/>
          <w:szCs w:val="28"/>
          <w:lang w:val="ru-RU" w:eastAsia="uk-UA"/>
        </w:rPr>
        <w:t>деяких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законодавчих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актів</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України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щодо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впровадження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w:t>
      </w:r>
    </w:p>
    <w:p w:rsidR="004722D5" w:rsidRPr="004722D5" w:rsidRDefault="004722D5" w:rsidP="004722D5">
      <w:pPr>
        <w:ind w:firstLine="567"/>
        <w:jc w:val="both"/>
        <w:rPr>
          <w:rFonts w:eastAsia="Calibri"/>
          <w:b/>
          <w:bCs/>
          <w:sz w:val="28"/>
          <w:szCs w:val="28"/>
          <w:lang w:val="ru-RU" w:eastAsia="uk-UA"/>
        </w:rPr>
      </w:pPr>
      <w:r w:rsidRPr="004722D5">
        <w:rPr>
          <w:rFonts w:eastAsia="Calibri"/>
          <w:sz w:val="28"/>
          <w:szCs w:val="28"/>
          <w:lang w:val="ru-RU" w:eastAsia="uk-UA"/>
        </w:rPr>
        <w:t xml:space="preserve">з 1 </w:t>
      </w:r>
      <w:proofErr w:type="spellStart"/>
      <w:r w:rsidRPr="004722D5">
        <w:rPr>
          <w:rFonts w:eastAsia="Calibri"/>
          <w:sz w:val="28"/>
          <w:szCs w:val="28"/>
          <w:lang w:val="ru-RU" w:eastAsia="uk-UA"/>
        </w:rPr>
        <w:t>січня</w:t>
      </w:r>
      <w:proofErr w:type="spellEnd"/>
      <w:r w:rsidRPr="004722D5">
        <w:rPr>
          <w:rFonts w:eastAsia="Calibri"/>
          <w:sz w:val="28"/>
          <w:szCs w:val="28"/>
          <w:lang w:val="ru-RU" w:eastAsia="uk-UA"/>
        </w:rPr>
        <w:t xml:space="preserve"> 2025 року </w:t>
      </w:r>
      <w:proofErr w:type="spellStart"/>
      <w:r w:rsidRPr="004722D5">
        <w:rPr>
          <w:rFonts w:eastAsia="Calibri"/>
          <w:sz w:val="28"/>
          <w:szCs w:val="28"/>
          <w:lang w:val="ru-RU" w:eastAsia="uk-UA"/>
        </w:rPr>
        <w:t>експертиза</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щодо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встановлення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інвалідності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w:t>
      </w:r>
      <w:proofErr w:type="spellStart"/>
      <w:r w:rsidRPr="004722D5">
        <w:rPr>
          <w:rFonts w:eastAsia="Calibri"/>
          <w:sz w:val="28"/>
          <w:szCs w:val="28"/>
          <w:lang w:val="ru-RU" w:eastAsia="uk-UA"/>
        </w:rPr>
        <w:t>законодавства</w:t>
      </w:r>
      <w:proofErr w:type="spellEnd"/>
      <w:r w:rsidRPr="004722D5">
        <w:rPr>
          <w:rFonts w:eastAsia="Calibri"/>
          <w:sz w:val="28"/>
          <w:szCs w:val="28"/>
          <w:lang w:val="ru-RU" w:eastAsia="uk-UA"/>
        </w:rPr>
        <w:t xml:space="preserve"> для </w:t>
      </w:r>
      <w:proofErr w:type="spellStart"/>
      <w:r w:rsidRPr="004722D5">
        <w:rPr>
          <w:rFonts w:eastAsia="Calibri"/>
          <w:sz w:val="28"/>
          <w:szCs w:val="28"/>
          <w:lang w:val="ru-RU" w:eastAsia="uk-UA"/>
        </w:rPr>
        <w:t>повнолітніх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осіб</w:t>
      </w:r>
      <w:proofErr w:type="spellEnd"/>
      <w:r w:rsidRPr="004722D5">
        <w:rPr>
          <w:rFonts w:eastAsia="Calibri"/>
          <w:sz w:val="28"/>
          <w:szCs w:val="28"/>
          <w:lang w:val="ru-RU" w:eastAsia="uk-UA"/>
        </w:rPr>
        <w:t xml:space="preserve"> проводиться </w:t>
      </w:r>
      <w:proofErr w:type="spellStart"/>
      <w:r w:rsidRPr="004722D5">
        <w:rPr>
          <w:rFonts w:eastAsia="Calibri"/>
          <w:sz w:val="28"/>
          <w:szCs w:val="28"/>
          <w:lang w:val="ru-RU" w:eastAsia="uk-UA"/>
        </w:rPr>
        <w:t>експертними</w:t>
      </w:r>
      <w:proofErr w:type="spellEnd"/>
      <w:r w:rsidRPr="004722D5">
        <w:rPr>
          <w:rFonts w:eastAsia="Calibri"/>
          <w:sz w:val="28"/>
          <w:szCs w:val="28"/>
          <w:lang w:val="ru-RU" w:eastAsia="uk-UA"/>
        </w:rPr>
        <w:t xml:space="preserve"> командами з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сформованими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w:t>
      </w:r>
      <w:proofErr w:type="spellStart"/>
      <w:r w:rsidRPr="004722D5">
        <w:rPr>
          <w:rFonts w:eastAsia="Calibri"/>
          <w:sz w:val="28"/>
          <w:szCs w:val="28"/>
          <w:lang w:val="ru-RU" w:eastAsia="uk-UA"/>
        </w:rPr>
        <w:t>Положення</w:t>
      </w:r>
      <w:proofErr w:type="spellEnd"/>
      <w:r w:rsidRPr="004722D5">
        <w:rPr>
          <w:rFonts w:eastAsia="Calibri"/>
          <w:sz w:val="28"/>
          <w:szCs w:val="28"/>
          <w:lang w:val="ru-RU" w:eastAsia="uk-UA"/>
        </w:rPr>
        <w:t xml:space="preserve"> про </w:t>
      </w:r>
      <w:proofErr w:type="spellStart"/>
      <w:r w:rsidRPr="004722D5">
        <w:rPr>
          <w:rFonts w:eastAsia="Calibri"/>
          <w:sz w:val="28"/>
          <w:szCs w:val="28"/>
          <w:lang w:val="ru-RU" w:eastAsia="uk-UA"/>
        </w:rPr>
        <w:t>експертні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команди</w:t>
      </w:r>
      <w:proofErr w:type="spellEnd"/>
      <w:r w:rsidRPr="004722D5">
        <w:rPr>
          <w:rFonts w:eastAsia="Calibri"/>
          <w:sz w:val="28"/>
          <w:szCs w:val="28"/>
          <w:lang w:val="ru-RU" w:eastAsia="uk-UA"/>
        </w:rPr>
        <w:t xml:space="preserve"> з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затвердженого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цією</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постановою</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далі</w:t>
      </w:r>
      <w:proofErr w:type="spellEnd"/>
      <w:r w:rsidRPr="004722D5">
        <w:rPr>
          <w:rFonts w:eastAsia="Calibri"/>
          <w:sz w:val="28"/>
          <w:szCs w:val="28"/>
          <w:lang w:val="ru-RU" w:eastAsia="uk-UA"/>
        </w:rPr>
        <w:t xml:space="preserve"> – </w:t>
      </w:r>
      <w:proofErr w:type="spellStart"/>
      <w:r w:rsidRPr="004722D5">
        <w:rPr>
          <w:rFonts w:eastAsia="Calibri"/>
          <w:sz w:val="28"/>
          <w:szCs w:val="28"/>
          <w:lang w:val="ru-RU" w:eastAsia="uk-UA"/>
        </w:rPr>
        <w:t>експертні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команди</w:t>
      </w:r>
      <w:proofErr w:type="spellEnd"/>
      <w:r w:rsidRPr="004722D5">
        <w:rPr>
          <w:rFonts w:eastAsia="Calibri"/>
          <w:sz w:val="28"/>
          <w:szCs w:val="28"/>
          <w:lang w:val="ru-RU" w:eastAsia="uk-UA"/>
        </w:rPr>
        <w:t xml:space="preserve">), до складу </w:t>
      </w:r>
      <w:proofErr w:type="spellStart"/>
      <w:r w:rsidRPr="004722D5">
        <w:rPr>
          <w:rFonts w:eastAsia="Calibri"/>
          <w:sz w:val="28"/>
          <w:szCs w:val="28"/>
          <w:lang w:val="ru-RU" w:eastAsia="uk-UA"/>
        </w:rPr>
        <w:t>яких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можуть</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входити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лікарі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які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мають</w:t>
      </w:r>
      <w:proofErr w:type="spellEnd"/>
      <w:r w:rsidRPr="004722D5">
        <w:rPr>
          <w:rFonts w:eastAsia="Calibri"/>
          <w:sz w:val="28"/>
          <w:szCs w:val="28"/>
          <w:lang w:val="ru-RU" w:eastAsia="uk-UA"/>
        </w:rPr>
        <w:t xml:space="preserve"> право </w:t>
      </w:r>
      <w:proofErr w:type="spellStart"/>
      <w:r w:rsidRPr="004722D5">
        <w:rPr>
          <w:rFonts w:eastAsia="Calibri"/>
          <w:sz w:val="28"/>
          <w:szCs w:val="28"/>
          <w:lang w:val="ru-RU" w:eastAsia="uk-UA"/>
        </w:rPr>
        <w:t>проводити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Порядку </w:t>
      </w:r>
      <w:proofErr w:type="spellStart"/>
      <w:r w:rsidRPr="004722D5">
        <w:rPr>
          <w:rFonts w:eastAsia="Calibri"/>
          <w:sz w:val="28"/>
          <w:szCs w:val="28"/>
          <w:lang w:val="ru-RU" w:eastAsia="uk-UA"/>
        </w:rPr>
        <w:t>проведення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далі</w:t>
      </w:r>
      <w:proofErr w:type="spellEnd"/>
      <w:r w:rsidRPr="004722D5">
        <w:rPr>
          <w:rFonts w:eastAsia="Calibri"/>
          <w:sz w:val="28"/>
          <w:szCs w:val="28"/>
          <w:lang w:val="ru-RU" w:eastAsia="uk-UA"/>
        </w:rPr>
        <w:t xml:space="preserve"> – Порядок), </w:t>
      </w:r>
      <w:proofErr w:type="spellStart"/>
      <w:r w:rsidRPr="004722D5">
        <w:rPr>
          <w:rFonts w:eastAsia="Calibri"/>
          <w:sz w:val="28"/>
          <w:szCs w:val="28"/>
          <w:lang w:val="ru-RU" w:eastAsia="uk-UA"/>
        </w:rPr>
        <w:t>затвердженого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Постановою</w:t>
      </w:r>
      <w:proofErr w:type="spellEnd"/>
      <w:r w:rsidRPr="004722D5">
        <w:rPr>
          <w:rFonts w:eastAsia="Calibri"/>
          <w:sz w:val="28"/>
          <w:szCs w:val="28"/>
          <w:lang w:val="ru-RU" w:eastAsia="uk-UA"/>
        </w:rPr>
        <w:t xml:space="preserve">, а </w:t>
      </w:r>
      <w:proofErr w:type="spellStart"/>
      <w:r w:rsidRPr="004722D5">
        <w:rPr>
          <w:rFonts w:eastAsia="Calibri"/>
          <w:sz w:val="28"/>
          <w:szCs w:val="28"/>
          <w:lang w:val="ru-RU" w:eastAsia="uk-UA"/>
        </w:rPr>
        <w:t>також</w:t>
      </w:r>
      <w:proofErr w:type="spellEnd"/>
      <w:r w:rsidRPr="004722D5">
        <w:rPr>
          <w:rFonts w:eastAsia="Calibri"/>
          <w:sz w:val="28"/>
          <w:szCs w:val="28"/>
          <w:lang w:val="ru-RU" w:eastAsia="uk-UA"/>
        </w:rPr>
        <w:t xml:space="preserve"> Центром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функціонального</w:t>
      </w:r>
      <w:proofErr w:type="spellEnd"/>
      <w:r w:rsidRPr="004722D5">
        <w:rPr>
          <w:rFonts w:eastAsia="Calibri"/>
          <w:sz w:val="28"/>
          <w:szCs w:val="28"/>
          <w:lang w:val="ru-RU" w:eastAsia="uk-UA"/>
        </w:rPr>
        <w:t xml:space="preserve"> </w:t>
      </w:r>
      <w:r w:rsidRPr="004722D5">
        <w:rPr>
          <w:rFonts w:eastAsia="Calibri"/>
          <w:sz w:val="28"/>
          <w:szCs w:val="28"/>
          <w:lang w:val="ru-RU" w:eastAsia="uk-UA"/>
        </w:rPr>
        <w:lastRenderedPageBreak/>
        <w:t xml:space="preserve">стану </w:t>
      </w:r>
      <w:proofErr w:type="spellStart"/>
      <w:r w:rsidRPr="004722D5">
        <w:rPr>
          <w:rFonts w:eastAsia="Calibri"/>
          <w:sz w:val="28"/>
          <w:szCs w:val="28"/>
          <w:lang w:val="ru-RU" w:eastAsia="uk-UA"/>
        </w:rPr>
        <w:t>осіб</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w:t>
      </w:r>
      <w:proofErr w:type="spellStart"/>
      <w:r w:rsidRPr="004722D5">
        <w:rPr>
          <w:rFonts w:eastAsia="Calibri"/>
          <w:sz w:val="28"/>
          <w:szCs w:val="28"/>
          <w:lang w:val="ru-RU" w:eastAsia="uk-UA"/>
        </w:rPr>
        <w:t>Положення</w:t>
      </w:r>
      <w:proofErr w:type="spellEnd"/>
      <w:r w:rsidRPr="004722D5">
        <w:rPr>
          <w:rFonts w:eastAsia="Calibri"/>
          <w:sz w:val="28"/>
          <w:szCs w:val="28"/>
          <w:lang w:val="ru-RU" w:eastAsia="uk-UA"/>
        </w:rPr>
        <w:t xml:space="preserve"> про </w:t>
      </w:r>
      <w:proofErr w:type="spellStart"/>
      <w:r w:rsidRPr="004722D5">
        <w:rPr>
          <w:rFonts w:eastAsia="Calibri"/>
          <w:sz w:val="28"/>
          <w:szCs w:val="28"/>
          <w:lang w:val="ru-RU" w:eastAsia="uk-UA"/>
        </w:rPr>
        <w:t>експертні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команди</w:t>
      </w:r>
      <w:proofErr w:type="spellEnd"/>
      <w:r w:rsidRPr="004722D5">
        <w:rPr>
          <w:rFonts w:eastAsia="Calibri"/>
          <w:sz w:val="28"/>
          <w:szCs w:val="28"/>
          <w:lang w:val="ru-RU" w:eastAsia="uk-UA"/>
        </w:rPr>
        <w:t xml:space="preserve"> з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затвердженого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Постановою</w:t>
      </w:r>
      <w:proofErr w:type="spellEnd"/>
      <w:r w:rsidRPr="004722D5">
        <w:rPr>
          <w:rFonts w:eastAsia="Calibri"/>
          <w:sz w:val="28"/>
          <w:szCs w:val="28"/>
          <w:lang w:val="ru-RU" w:eastAsia="uk-UA"/>
        </w:rPr>
        <w:t>;</w:t>
      </w:r>
    </w:p>
    <w:p w:rsidR="004722D5" w:rsidRPr="004722D5" w:rsidRDefault="004722D5" w:rsidP="004722D5">
      <w:pPr>
        <w:ind w:firstLine="567"/>
        <w:jc w:val="both"/>
        <w:rPr>
          <w:rFonts w:eastAsia="Calibri"/>
          <w:b/>
          <w:bCs/>
          <w:sz w:val="28"/>
          <w:szCs w:val="28"/>
          <w:lang w:val="ru-RU" w:eastAsia="uk-UA"/>
        </w:rPr>
      </w:pP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проводиться з </w:t>
      </w:r>
      <w:proofErr w:type="spellStart"/>
      <w:r w:rsidRPr="004722D5">
        <w:rPr>
          <w:rFonts w:eastAsia="Calibri"/>
          <w:sz w:val="28"/>
          <w:szCs w:val="28"/>
          <w:lang w:val="ru-RU" w:eastAsia="uk-UA"/>
        </w:rPr>
        <w:t>використанням</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електронної</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системи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щодо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оцінювання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повсякденного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після</w:t>
      </w:r>
      <w:proofErr w:type="spellEnd"/>
      <w:r w:rsidRPr="004722D5">
        <w:rPr>
          <w:rFonts w:eastAsia="Calibri"/>
          <w:sz w:val="28"/>
          <w:szCs w:val="28"/>
          <w:lang w:val="ru-RU" w:eastAsia="uk-UA"/>
        </w:rPr>
        <w:t xml:space="preserve"> початку </w:t>
      </w:r>
      <w:proofErr w:type="spellStart"/>
      <w:r w:rsidRPr="004722D5">
        <w:rPr>
          <w:rFonts w:eastAsia="Calibri"/>
          <w:sz w:val="28"/>
          <w:szCs w:val="28"/>
          <w:lang w:val="ru-RU" w:eastAsia="uk-UA"/>
        </w:rPr>
        <w:t>її</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функціонування</w:t>
      </w:r>
      <w:proofErr w:type="spellEnd"/>
      <w:r w:rsidRPr="004722D5">
        <w:rPr>
          <w:rFonts w:eastAsia="Calibri"/>
          <w:sz w:val="28"/>
          <w:szCs w:val="28"/>
          <w:lang w:val="ru-RU" w:eastAsia="uk-UA"/>
        </w:rPr>
        <w:t>.</w:t>
      </w:r>
    </w:p>
    <w:p w:rsidR="004722D5" w:rsidRPr="004722D5" w:rsidRDefault="004722D5" w:rsidP="004722D5">
      <w:pPr>
        <w:ind w:firstLine="567"/>
        <w:jc w:val="both"/>
        <w:rPr>
          <w:rFonts w:eastAsia="Calibri"/>
          <w:b/>
          <w:bCs/>
          <w:sz w:val="28"/>
          <w:szCs w:val="28"/>
          <w:lang w:val="ru-RU" w:eastAsia="uk-UA"/>
        </w:rPr>
      </w:pPr>
      <w:r w:rsidRPr="004722D5">
        <w:rPr>
          <w:rFonts w:eastAsia="Calibri"/>
          <w:sz w:val="28"/>
          <w:szCs w:val="28"/>
          <w:lang w:eastAsia="uk-UA"/>
        </w:rPr>
        <w:t xml:space="preserve">Згідно з п. 53 Порядку після проведення оцінювання, прийняття та підписання в електронній системі рішення експертної команди на адресу електронної пошти особи, яка проходила оцінювання, надсилається витяг із рішення, що формується в електронній системі у зв’язку з прийнятим рішенням, та рекомендації у зв’язку з прийнятим рішенням, які є частиною індивідуальної програми реабілітації особи з інвалідністю </w:t>
      </w:r>
      <w:r w:rsidRPr="004722D5">
        <w:rPr>
          <w:rFonts w:eastAsia="Calibri"/>
          <w:sz w:val="28"/>
          <w:szCs w:val="28"/>
          <w:lang w:val="ru-RU" w:eastAsia="uk-UA"/>
        </w:rPr>
        <w:t xml:space="preserve">(у </w:t>
      </w:r>
      <w:proofErr w:type="spellStart"/>
      <w:r w:rsidRPr="004722D5">
        <w:rPr>
          <w:rFonts w:eastAsia="Calibri"/>
          <w:sz w:val="28"/>
          <w:szCs w:val="28"/>
          <w:lang w:val="ru-RU" w:eastAsia="uk-UA"/>
        </w:rPr>
        <w:t>разі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встановлення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інвалідності</w:t>
      </w:r>
      <w:proofErr w:type="spellEnd"/>
      <w:r w:rsidRPr="004722D5">
        <w:rPr>
          <w:rFonts w:eastAsia="Calibri"/>
          <w:sz w:val="28"/>
          <w:szCs w:val="28"/>
          <w:lang w:val="ru-RU" w:eastAsia="uk-UA"/>
        </w:rPr>
        <w:t xml:space="preserve">). У </w:t>
      </w:r>
      <w:proofErr w:type="spellStart"/>
      <w:r w:rsidRPr="004722D5">
        <w:rPr>
          <w:rFonts w:eastAsia="Calibri"/>
          <w:sz w:val="28"/>
          <w:szCs w:val="28"/>
          <w:lang w:val="ru-RU" w:eastAsia="uk-UA"/>
        </w:rPr>
        <w:t>разі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відсутності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електронної</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пошти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зазначені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документи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надсилаються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протягом</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п’яти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календарних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днів</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засобами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поштового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зв’язку</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рекомендованим</w:t>
      </w:r>
      <w:proofErr w:type="spellEnd"/>
      <w:r w:rsidRPr="004722D5">
        <w:rPr>
          <w:rFonts w:eastAsia="Calibri"/>
          <w:sz w:val="28"/>
          <w:szCs w:val="28"/>
          <w:lang w:val="ru-RU" w:eastAsia="uk-UA"/>
        </w:rPr>
        <w:t xml:space="preserve"> листом </w:t>
      </w:r>
      <w:proofErr w:type="spellStart"/>
      <w:r w:rsidRPr="004722D5">
        <w:rPr>
          <w:rFonts w:eastAsia="Calibri"/>
          <w:sz w:val="28"/>
          <w:szCs w:val="28"/>
          <w:lang w:val="ru-RU" w:eastAsia="uk-UA"/>
        </w:rPr>
        <w:t>із</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повідомленням</w:t>
      </w:r>
      <w:proofErr w:type="spellEnd"/>
      <w:r w:rsidRPr="004722D5">
        <w:rPr>
          <w:rFonts w:eastAsia="Calibri"/>
          <w:sz w:val="28"/>
          <w:szCs w:val="28"/>
          <w:lang w:val="ru-RU" w:eastAsia="uk-UA"/>
        </w:rPr>
        <w:t xml:space="preserve"> про </w:t>
      </w:r>
      <w:proofErr w:type="spellStart"/>
      <w:r w:rsidRPr="004722D5">
        <w:rPr>
          <w:rFonts w:eastAsia="Calibri"/>
          <w:sz w:val="28"/>
          <w:szCs w:val="28"/>
          <w:lang w:val="ru-RU" w:eastAsia="uk-UA"/>
        </w:rPr>
        <w:t>вручення</w:t>
      </w:r>
      <w:proofErr w:type="spellEnd"/>
      <w:r w:rsidRPr="004722D5">
        <w:rPr>
          <w:rFonts w:eastAsia="Calibri"/>
          <w:sz w:val="28"/>
          <w:szCs w:val="28"/>
          <w:lang w:val="ru-RU" w:eastAsia="uk-UA"/>
        </w:rPr>
        <w:t xml:space="preserve"> </w:t>
      </w:r>
      <w:proofErr w:type="gramStart"/>
      <w:r w:rsidRPr="004722D5">
        <w:rPr>
          <w:rFonts w:eastAsia="Calibri"/>
          <w:sz w:val="28"/>
          <w:szCs w:val="28"/>
          <w:lang w:val="ru-RU" w:eastAsia="uk-UA"/>
        </w:rPr>
        <w:t>на</w:t>
      </w:r>
      <w:r w:rsidRPr="004722D5">
        <w:rPr>
          <w:rFonts w:eastAsia="Calibri"/>
          <w:sz w:val="28"/>
          <w:szCs w:val="28"/>
          <w:lang w:eastAsia="uk-UA"/>
        </w:rPr>
        <w:t xml:space="preserve"> </w:t>
      </w:r>
      <w:r w:rsidRPr="004722D5">
        <w:rPr>
          <w:rFonts w:eastAsia="Calibri"/>
          <w:sz w:val="28"/>
          <w:szCs w:val="28"/>
          <w:lang w:val="ru-RU" w:eastAsia="uk-UA"/>
        </w:rPr>
        <w:t>адресу</w:t>
      </w:r>
      <w:proofErr w:type="gramEnd"/>
      <w:r w:rsidRPr="004722D5">
        <w:rPr>
          <w:rFonts w:eastAsia="Calibri"/>
          <w:sz w:val="28"/>
          <w:szCs w:val="28"/>
          <w:lang w:val="ru-RU" w:eastAsia="uk-UA"/>
        </w:rPr>
        <w:t xml:space="preserve"> </w:t>
      </w:r>
      <w:proofErr w:type="spellStart"/>
      <w:r w:rsidRPr="004722D5">
        <w:rPr>
          <w:rFonts w:eastAsia="Calibri"/>
          <w:sz w:val="28"/>
          <w:szCs w:val="28"/>
          <w:lang w:val="ru-RU" w:eastAsia="uk-UA"/>
        </w:rPr>
        <w:t>задекларованого</w:t>
      </w:r>
      <w:proofErr w:type="spellEnd"/>
      <w:r w:rsidRPr="004722D5">
        <w:rPr>
          <w:rFonts w:eastAsia="Calibri"/>
          <w:sz w:val="28"/>
          <w:szCs w:val="28"/>
          <w:lang w:val="ru-RU" w:eastAsia="uk-UA"/>
        </w:rPr>
        <w:t>/</w:t>
      </w:r>
      <w:proofErr w:type="spellStart"/>
      <w:r w:rsidRPr="004722D5">
        <w:rPr>
          <w:rFonts w:eastAsia="Calibri"/>
          <w:sz w:val="28"/>
          <w:szCs w:val="28"/>
          <w:lang w:val="ru-RU" w:eastAsia="uk-UA"/>
        </w:rPr>
        <w:t>зареєстрованого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місця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проживання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перебування</w:t>
      </w:r>
      <w:proofErr w:type="spellEnd"/>
      <w:r w:rsidRPr="004722D5">
        <w:rPr>
          <w:rFonts w:eastAsia="Calibri"/>
          <w:sz w:val="28"/>
          <w:szCs w:val="28"/>
          <w:lang w:val="ru-RU" w:eastAsia="uk-UA"/>
        </w:rPr>
        <w:t>).</w:t>
      </w:r>
    </w:p>
    <w:p w:rsidR="004722D5" w:rsidRPr="004722D5" w:rsidRDefault="004722D5" w:rsidP="004722D5">
      <w:pPr>
        <w:ind w:firstLine="567"/>
        <w:jc w:val="both"/>
        <w:rPr>
          <w:rFonts w:eastAsia="Calibri"/>
          <w:b/>
          <w:bCs/>
          <w:sz w:val="28"/>
          <w:szCs w:val="28"/>
          <w:lang w:val="ru-RU" w:eastAsia="uk-UA"/>
        </w:rPr>
      </w:pPr>
      <w:proofErr w:type="spellStart"/>
      <w:r w:rsidRPr="004722D5">
        <w:rPr>
          <w:rFonts w:eastAsia="Calibri"/>
          <w:sz w:val="28"/>
          <w:szCs w:val="28"/>
          <w:lang w:val="ru-RU" w:eastAsia="uk-UA"/>
        </w:rPr>
        <w:t>Витяг</w:t>
      </w:r>
      <w:proofErr w:type="spellEnd"/>
      <w:r w:rsidRPr="004722D5">
        <w:rPr>
          <w:rFonts w:eastAsia="Calibri"/>
          <w:sz w:val="28"/>
          <w:szCs w:val="28"/>
          <w:lang w:val="ru-RU" w:eastAsia="uk-UA"/>
        </w:rPr>
        <w:t xml:space="preserve"> з </w:t>
      </w:r>
      <w:proofErr w:type="spellStart"/>
      <w:r w:rsidRPr="004722D5">
        <w:rPr>
          <w:rFonts w:eastAsia="Calibri"/>
          <w:sz w:val="28"/>
          <w:szCs w:val="28"/>
          <w:lang w:val="ru-RU" w:eastAsia="uk-UA"/>
        </w:rPr>
        <w:t>прийнятого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рішення</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рекомендації</w:t>
      </w:r>
      <w:proofErr w:type="spellEnd"/>
      <w:r w:rsidRPr="004722D5">
        <w:rPr>
          <w:rFonts w:eastAsia="Calibri"/>
          <w:sz w:val="28"/>
          <w:szCs w:val="28"/>
          <w:lang w:val="ru-RU" w:eastAsia="uk-UA"/>
        </w:rPr>
        <w:t xml:space="preserve"> у </w:t>
      </w:r>
      <w:proofErr w:type="spellStart"/>
      <w:r w:rsidRPr="004722D5">
        <w:rPr>
          <w:rFonts w:eastAsia="Calibri"/>
          <w:sz w:val="28"/>
          <w:szCs w:val="28"/>
          <w:lang w:val="ru-RU" w:eastAsia="uk-UA"/>
        </w:rPr>
        <w:t>зв’язку</w:t>
      </w:r>
      <w:proofErr w:type="spellEnd"/>
      <w:r w:rsidRPr="004722D5">
        <w:rPr>
          <w:rFonts w:eastAsia="Calibri"/>
          <w:sz w:val="28"/>
          <w:szCs w:val="28"/>
          <w:lang w:val="ru-RU" w:eastAsia="uk-UA"/>
        </w:rPr>
        <w:t xml:space="preserve"> з </w:t>
      </w:r>
      <w:proofErr w:type="spellStart"/>
      <w:r w:rsidRPr="004722D5">
        <w:rPr>
          <w:rFonts w:eastAsia="Calibri"/>
          <w:sz w:val="28"/>
          <w:szCs w:val="28"/>
          <w:lang w:val="ru-RU" w:eastAsia="uk-UA"/>
        </w:rPr>
        <w:t>прийнятим</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рішенням</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які</w:t>
      </w:r>
      <w:proofErr w:type="spellEnd"/>
      <w:r w:rsidRPr="004722D5">
        <w:rPr>
          <w:rFonts w:eastAsia="Calibri"/>
          <w:sz w:val="28"/>
          <w:szCs w:val="28"/>
          <w:lang w:val="ru-RU" w:eastAsia="uk-UA"/>
        </w:rPr>
        <w:t xml:space="preserve"> є </w:t>
      </w:r>
      <w:proofErr w:type="spellStart"/>
      <w:r w:rsidRPr="004722D5">
        <w:rPr>
          <w:rFonts w:eastAsia="Calibri"/>
          <w:sz w:val="28"/>
          <w:szCs w:val="28"/>
          <w:lang w:val="ru-RU" w:eastAsia="uk-UA"/>
        </w:rPr>
        <w:t>частиною</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індивідуальної</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програми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реабілітації</w:t>
      </w:r>
      <w:proofErr w:type="spellEnd"/>
      <w:r w:rsidRPr="004722D5">
        <w:rPr>
          <w:rFonts w:eastAsia="Calibri"/>
          <w:sz w:val="28"/>
          <w:szCs w:val="28"/>
          <w:lang w:val="ru-RU" w:eastAsia="uk-UA"/>
        </w:rPr>
        <w:t xml:space="preserve"> особи </w:t>
      </w:r>
      <w:r w:rsidRPr="004722D5">
        <w:rPr>
          <w:rFonts w:eastAsia="Calibri"/>
          <w:sz w:val="28"/>
          <w:szCs w:val="28"/>
          <w:lang w:val="ru-RU" w:eastAsia="uk-UA"/>
        </w:rPr>
        <w:br/>
        <w:t xml:space="preserve">з </w:t>
      </w:r>
      <w:proofErr w:type="spellStart"/>
      <w:r w:rsidRPr="004722D5">
        <w:rPr>
          <w:rFonts w:eastAsia="Calibri"/>
          <w:sz w:val="28"/>
          <w:szCs w:val="28"/>
          <w:lang w:val="ru-RU" w:eastAsia="uk-UA"/>
        </w:rPr>
        <w:t>інвалідністю</w:t>
      </w:r>
      <w:proofErr w:type="spellEnd"/>
      <w:r w:rsidRPr="004722D5">
        <w:rPr>
          <w:rFonts w:eastAsia="Calibri"/>
          <w:sz w:val="28"/>
          <w:szCs w:val="28"/>
          <w:lang w:val="ru-RU" w:eastAsia="uk-UA"/>
        </w:rPr>
        <w:t xml:space="preserve"> (у </w:t>
      </w:r>
      <w:proofErr w:type="spellStart"/>
      <w:r w:rsidRPr="004722D5">
        <w:rPr>
          <w:rFonts w:eastAsia="Calibri"/>
          <w:sz w:val="28"/>
          <w:szCs w:val="28"/>
          <w:lang w:val="ru-RU" w:eastAsia="uk-UA"/>
        </w:rPr>
        <w:t>разі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встановлення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інвалідності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також</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відображаються</w:t>
      </w:r>
      <w:proofErr w:type="spellEnd"/>
      <w:r w:rsidRPr="004722D5">
        <w:rPr>
          <w:rFonts w:eastAsia="Calibri"/>
          <w:sz w:val="28"/>
          <w:szCs w:val="28"/>
          <w:lang w:val="ru-RU" w:eastAsia="uk-UA"/>
        </w:rPr>
        <w:t xml:space="preserve"> </w:t>
      </w:r>
      <w:r w:rsidRPr="004722D5">
        <w:rPr>
          <w:rFonts w:eastAsia="Calibri"/>
          <w:sz w:val="28"/>
          <w:szCs w:val="28"/>
          <w:lang w:val="ru-RU" w:eastAsia="uk-UA"/>
        </w:rPr>
        <w:br/>
        <w:t xml:space="preserve">в </w:t>
      </w:r>
      <w:proofErr w:type="spellStart"/>
      <w:r w:rsidRPr="004722D5">
        <w:rPr>
          <w:rFonts w:eastAsia="Calibri"/>
          <w:sz w:val="28"/>
          <w:szCs w:val="28"/>
          <w:lang w:val="ru-RU" w:eastAsia="uk-UA"/>
        </w:rPr>
        <w:t>електронній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системі</w:t>
      </w:r>
      <w:proofErr w:type="spellEnd"/>
      <w:r w:rsidRPr="004722D5">
        <w:rPr>
          <w:rFonts w:eastAsia="Calibri"/>
          <w:sz w:val="28"/>
          <w:szCs w:val="28"/>
          <w:lang w:val="ru-RU" w:eastAsia="uk-UA"/>
        </w:rPr>
        <w:t xml:space="preserve"> для </w:t>
      </w:r>
      <w:proofErr w:type="spellStart"/>
      <w:r w:rsidRPr="004722D5">
        <w:rPr>
          <w:rFonts w:eastAsia="Calibri"/>
          <w:sz w:val="28"/>
          <w:szCs w:val="28"/>
          <w:lang w:val="ru-RU" w:eastAsia="uk-UA"/>
        </w:rPr>
        <w:t>лікаря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який</w:t>
      </w:r>
      <w:proofErr w:type="spellEnd"/>
      <w:r w:rsidRPr="004722D5">
        <w:rPr>
          <w:rFonts w:eastAsia="Calibri"/>
          <w:sz w:val="28"/>
          <w:szCs w:val="28"/>
          <w:lang w:val="ru-RU" w:eastAsia="uk-UA"/>
        </w:rPr>
        <w:t xml:space="preserve"> направив, та за запитом особи </w:t>
      </w:r>
      <w:proofErr w:type="spellStart"/>
      <w:r w:rsidRPr="004722D5">
        <w:rPr>
          <w:rFonts w:eastAsia="Calibri"/>
          <w:sz w:val="28"/>
          <w:szCs w:val="28"/>
          <w:lang w:val="ru-RU" w:eastAsia="uk-UA"/>
        </w:rPr>
        <w:t>можуть</w:t>
      </w:r>
      <w:proofErr w:type="spellEnd"/>
      <w:r w:rsidRPr="004722D5">
        <w:rPr>
          <w:rFonts w:eastAsia="Calibri"/>
          <w:sz w:val="28"/>
          <w:szCs w:val="28"/>
          <w:lang w:val="ru-RU" w:eastAsia="uk-UA"/>
        </w:rPr>
        <w:t xml:space="preserve"> бути </w:t>
      </w:r>
      <w:proofErr w:type="spellStart"/>
      <w:r w:rsidRPr="004722D5">
        <w:rPr>
          <w:rFonts w:eastAsia="Calibri"/>
          <w:sz w:val="28"/>
          <w:szCs w:val="28"/>
          <w:lang w:val="ru-RU" w:eastAsia="uk-UA"/>
        </w:rPr>
        <w:t>роздруковані</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надані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їй</w:t>
      </w:r>
      <w:proofErr w:type="spellEnd"/>
      <w:r w:rsidRPr="004722D5">
        <w:rPr>
          <w:rFonts w:eastAsia="Calibri"/>
          <w:sz w:val="28"/>
          <w:szCs w:val="28"/>
          <w:lang w:val="ru-RU" w:eastAsia="uk-UA"/>
        </w:rPr>
        <w:t xml:space="preserve"> у </w:t>
      </w:r>
      <w:proofErr w:type="spellStart"/>
      <w:r w:rsidRPr="004722D5">
        <w:rPr>
          <w:rFonts w:eastAsia="Calibri"/>
          <w:sz w:val="28"/>
          <w:szCs w:val="28"/>
          <w:lang w:val="ru-RU" w:eastAsia="uk-UA"/>
        </w:rPr>
        <w:t>паперовій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формі</w:t>
      </w:r>
      <w:proofErr w:type="spellEnd"/>
      <w:r w:rsidRPr="004722D5">
        <w:rPr>
          <w:rFonts w:eastAsia="Calibri"/>
          <w:sz w:val="28"/>
          <w:szCs w:val="28"/>
          <w:lang w:val="ru-RU" w:eastAsia="uk-UA"/>
        </w:rPr>
        <w:t>.</w:t>
      </w:r>
    </w:p>
    <w:p w:rsidR="004722D5" w:rsidRPr="004722D5" w:rsidRDefault="004722D5" w:rsidP="004722D5">
      <w:pPr>
        <w:ind w:firstLine="567"/>
        <w:jc w:val="both"/>
        <w:rPr>
          <w:rFonts w:eastAsia="Calibri"/>
          <w:b/>
          <w:bCs/>
          <w:sz w:val="28"/>
          <w:szCs w:val="28"/>
          <w:lang w:val="ru-RU" w:eastAsia="uk-UA"/>
        </w:rPr>
      </w:pPr>
      <w:proofErr w:type="spellStart"/>
      <w:r w:rsidRPr="004722D5">
        <w:rPr>
          <w:rFonts w:eastAsia="Calibri"/>
          <w:sz w:val="28"/>
          <w:szCs w:val="28"/>
          <w:lang w:val="ru-RU" w:eastAsia="uk-UA"/>
        </w:rPr>
        <w:t>Правові</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організаційні</w:t>
      </w:r>
      <w:proofErr w:type="spellEnd"/>
      <w:r w:rsidRPr="004722D5">
        <w:rPr>
          <w:rFonts w:eastAsia="Calibri"/>
          <w:sz w:val="28"/>
          <w:szCs w:val="28"/>
          <w:lang w:val="ru-RU" w:eastAsia="uk-UA"/>
        </w:rPr>
        <w:t xml:space="preserve"> засади </w:t>
      </w:r>
      <w:proofErr w:type="spellStart"/>
      <w:r w:rsidRPr="004722D5">
        <w:rPr>
          <w:rFonts w:eastAsia="Calibri"/>
          <w:sz w:val="28"/>
          <w:szCs w:val="28"/>
          <w:lang w:val="ru-RU" w:eastAsia="uk-UA"/>
        </w:rPr>
        <w:t>забезпечення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збору</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обліку</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єдиного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внеску</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умови</w:t>
      </w:r>
      <w:proofErr w:type="spellEnd"/>
      <w:r w:rsidRPr="004722D5">
        <w:rPr>
          <w:rFonts w:eastAsia="Calibri"/>
          <w:sz w:val="28"/>
          <w:szCs w:val="28"/>
          <w:lang w:val="ru-RU" w:eastAsia="uk-UA"/>
        </w:rPr>
        <w:t xml:space="preserve"> та порядок </w:t>
      </w:r>
      <w:proofErr w:type="spellStart"/>
      <w:r w:rsidRPr="004722D5">
        <w:rPr>
          <w:rFonts w:eastAsia="Calibri"/>
          <w:sz w:val="28"/>
          <w:szCs w:val="28"/>
          <w:lang w:val="ru-RU" w:eastAsia="uk-UA"/>
        </w:rPr>
        <w:t>нарахування</w:t>
      </w:r>
      <w:proofErr w:type="spellEnd"/>
      <w:r w:rsidRPr="004722D5">
        <w:rPr>
          <w:rFonts w:eastAsia="Calibri"/>
          <w:sz w:val="28"/>
          <w:szCs w:val="28"/>
          <w:lang w:val="ru-RU" w:eastAsia="uk-UA"/>
        </w:rPr>
        <w:t xml:space="preserve"> і </w:t>
      </w:r>
      <w:proofErr w:type="spellStart"/>
      <w:r w:rsidRPr="004722D5">
        <w:rPr>
          <w:rFonts w:eastAsia="Calibri"/>
          <w:sz w:val="28"/>
          <w:szCs w:val="28"/>
          <w:lang w:val="ru-RU" w:eastAsia="uk-UA"/>
        </w:rPr>
        <w:t>сплати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повноваження</w:t>
      </w:r>
      <w:proofErr w:type="spellEnd"/>
      <w:r w:rsidRPr="004722D5">
        <w:rPr>
          <w:rFonts w:eastAsia="Calibri"/>
          <w:sz w:val="28"/>
          <w:szCs w:val="28"/>
          <w:lang w:val="ru-RU" w:eastAsia="uk-UA"/>
        </w:rPr>
        <w:t xml:space="preserve"> органу, </w:t>
      </w:r>
      <w:proofErr w:type="spellStart"/>
      <w:r w:rsidRPr="004722D5">
        <w:rPr>
          <w:rFonts w:eastAsia="Calibri"/>
          <w:sz w:val="28"/>
          <w:szCs w:val="28"/>
          <w:lang w:val="ru-RU" w:eastAsia="uk-UA"/>
        </w:rPr>
        <w:t>що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здійснює</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його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збір</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ведення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обліку</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визначає</w:t>
      </w:r>
      <w:proofErr w:type="spellEnd"/>
      <w:r w:rsidRPr="004722D5">
        <w:rPr>
          <w:rFonts w:eastAsia="Calibri"/>
          <w:sz w:val="28"/>
          <w:szCs w:val="28"/>
          <w:lang w:val="ru-RU" w:eastAsia="uk-UA"/>
        </w:rPr>
        <w:t xml:space="preserve"> Закон </w:t>
      </w:r>
      <w:proofErr w:type="spellStart"/>
      <w:r w:rsidRPr="004722D5">
        <w:rPr>
          <w:rFonts w:eastAsia="Calibri"/>
          <w:sz w:val="28"/>
          <w:szCs w:val="28"/>
          <w:lang w:val="ru-RU" w:eastAsia="uk-UA"/>
        </w:rPr>
        <w:t>України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w:t>
      </w:r>
      <w:proofErr w:type="spellEnd"/>
      <w:r w:rsidRPr="004722D5">
        <w:rPr>
          <w:rFonts w:eastAsia="Calibri"/>
          <w:sz w:val="28"/>
          <w:szCs w:val="28"/>
          <w:lang w:val="ru-RU" w:eastAsia="uk-UA"/>
        </w:rPr>
        <w:t xml:space="preserve"> 08 липня </w:t>
      </w:r>
      <w:r w:rsidRPr="004722D5">
        <w:rPr>
          <w:rFonts w:eastAsia="Calibri"/>
          <w:sz w:val="28"/>
          <w:szCs w:val="28"/>
          <w:lang w:val="ru-RU" w:eastAsia="uk-UA"/>
        </w:rPr>
        <w:br/>
        <w:t xml:space="preserve">2010 року № 2464-VI «Про </w:t>
      </w:r>
      <w:proofErr w:type="spellStart"/>
      <w:r w:rsidRPr="004722D5">
        <w:rPr>
          <w:rFonts w:eastAsia="Calibri"/>
          <w:sz w:val="28"/>
          <w:szCs w:val="28"/>
          <w:lang w:val="ru-RU" w:eastAsia="uk-UA"/>
        </w:rPr>
        <w:t>збір</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облік</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єдиного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внеску</w:t>
      </w:r>
      <w:proofErr w:type="spellEnd"/>
      <w:r w:rsidRPr="004722D5">
        <w:rPr>
          <w:rFonts w:eastAsia="Calibri"/>
          <w:sz w:val="28"/>
          <w:szCs w:val="28"/>
          <w:lang w:val="ru-RU" w:eastAsia="uk-UA"/>
        </w:rPr>
        <w:t xml:space="preserve"> на </w:t>
      </w:r>
      <w:proofErr w:type="spellStart"/>
      <w:r w:rsidRPr="004722D5">
        <w:rPr>
          <w:rFonts w:eastAsia="Calibri"/>
          <w:sz w:val="28"/>
          <w:szCs w:val="28"/>
          <w:lang w:val="ru-RU" w:eastAsia="uk-UA"/>
        </w:rPr>
        <w:t>загальнообов’язкове</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державне</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соціальне</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страхування</w:t>
      </w:r>
      <w:proofErr w:type="spellEnd"/>
      <w:r w:rsidRPr="004722D5">
        <w:rPr>
          <w:rFonts w:eastAsia="Calibri"/>
          <w:sz w:val="28"/>
          <w:szCs w:val="28"/>
          <w:lang w:val="ru-RU" w:eastAsia="uk-UA"/>
        </w:rPr>
        <w:t>» (</w:t>
      </w:r>
      <w:proofErr w:type="spellStart"/>
      <w:r w:rsidRPr="004722D5">
        <w:rPr>
          <w:rFonts w:eastAsia="Calibri"/>
          <w:sz w:val="28"/>
          <w:szCs w:val="28"/>
          <w:lang w:val="ru-RU" w:eastAsia="uk-UA"/>
        </w:rPr>
        <w:t>далі</w:t>
      </w:r>
      <w:proofErr w:type="spellEnd"/>
      <w:r w:rsidRPr="004722D5">
        <w:rPr>
          <w:rFonts w:eastAsia="Calibri"/>
          <w:sz w:val="28"/>
          <w:szCs w:val="28"/>
          <w:lang w:val="ru-RU" w:eastAsia="uk-UA"/>
        </w:rPr>
        <w:t xml:space="preserve"> – Закон № 2464).</w:t>
      </w:r>
    </w:p>
    <w:p w:rsidR="004722D5" w:rsidRPr="004722D5" w:rsidRDefault="004722D5" w:rsidP="004722D5">
      <w:pPr>
        <w:ind w:firstLine="567"/>
        <w:jc w:val="both"/>
        <w:rPr>
          <w:rFonts w:eastAsia="Calibri"/>
          <w:b/>
          <w:bCs/>
          <w:sz w:val="28"/>
          <w:szCs w:val="28"/>
          <w:lang w:val="ru-RU" w:eastAsia="uk-UA"/>
        </w:rPr>
      </w:pP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п. 1 </w:t>
      </w:r>
      <w:proofErr w:type="spellStart"/>
      <w:r w:rsidRPr="004722D5">
        <w:rPr>
          <w:rFonts w:eastAsia="Calibri"/>
          <w:sz w:val="28"/>
          <w:szCs w:val="28"/>
          <w:lang w:val="ru-RU" w:eastAsia="uk-UA"/>
        </w:rPr>
        <w:t>частини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першої</w:t>
      </w:r>
      <w:proofErr w:type="spellEnd"/>
      <w:r w:rsidRPr="004722D5">
        <w:rPr>
          <w:rFonts w:eastAsia="Calibri"/>
          <w:sz w:val="28"/>
          <w:szCs w:val="28"/>
          <w:lang w:val="ru-RU" w:eastAsia="uk-UA"/>
        </w:rPr>
        <w:t xml:space="preserve"> ст. 4 Закону № 2464 </w:t>
      </w:r>
      <w:proofErr w:type="spellStart"/>
      <w:r w:rsidRPr="004722D5">
        <w:rPr>
          <w:rFonts w:eastAsia="Calibri"/>
          <w:sz w:val="28"/>
          <w:szCs w:val="28"/>
          <w:lang w:val="ru-RU" w:eastAsia="uk-UA"/>
        </w:rPr>
        <w:t>платниками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єдиного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внеску</w:t>
      </w:r>
      <w:proofErr w:type="spellEnd"/>
      <w:r w:rsidRPr="004722D5">
        <w:rPr>
          <w:rFonts w:eastAsia="Calibri"/>
          <w:sz w:val="28"/>
          <w:szCs w:val="28"/>
          <w:lang w:val="ru-RU" w:eastAsia="uk-UA"/>
        </w:rPr>
        <w:t xml:space="preserve"> є </w:t>
      </w:r>
      <w:proofErr w:type="spellStart"/>
      <w:r w:rsidRPr="004722D5">
        <w:rPr>
          <w:rFonts w:eastAsia="Calibri"/>
          <w:sz w:val="28"/>
          <w:szCs w:val="28"/>
          <w:lang w:val="ru-RU" w:eastAsia="uk-UA"/>
        </w:rPr>
        <w:t>роботодавці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зокрема</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підприємства</w:t>
      </w:r>
      <w:proofErr w:type="spellEnd"/>
      <w:r w:rsidRPr="004722D5">
        <w:rPr>
          <w:rFonts w:eastAsia="Calibri"/>
          <w:sz w:val="28"/>
          <w:szCs w:val="28"/>
          <w:lang w:val="ru-RU" w:eastAsia="uk-UA"/>
        </w:rPr>
        <w:t xml:space="preserve">, установи, </w:t>
      </w:r>
      <w:proofErr w:type="spellStart"/>
      <w:r w:rsidRPr="004722D5">
        <w:rPr>
          <w:rFonts w:eastAsia="Calibri"/>
          <w:sz w:val="28"/>
          <w:szCs w:val="28"/>
          <w:lang w:val="ru-RU" w:eastAsia="uk-UA"/>
        </w:rPr>
        <w:t>організації</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інші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юридичні</w:t>
      </w:r>
      <w:proofErr w:type="spellEnd"/>
      <w:r w:rsidRPr="004722D5">
        <w:rPr>
          <w:rFonts w:eastAsia="Calibri"/>
          <w:sz w:val="28"/>
          <w:szCs w:val="28"/>
          <w:lang w:val="ru-RU" w:eastAsia="uk-UA"/>
        </w:rPr>
        <w:t xml:space="preserve"> особи, </w:t>
      </w:r>
      <w:proofErr w:type="spellStart"/>
      <w:r w:rsidRPr="004722D5">
        <w:rPr>
          <w:rFonts w:eastAsia="Calibri"/>
          <w:sz w:val="28"/>
          <w:szCs w:val="28"/>
          <w:lang w:val="ru-RU" w:eastAsia="uk-UA"/>
        </w:rPr>
        <w:t>які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використовують</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найману</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працю</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фізичних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осіб</w:t>
      </w:r>
      <w:proofErr w:type="spellEnd"/>
      <w:r w:rsidRPr="004722D5">
        <w:rPr>
          <w:rFonts w:eastAsia="Calibri"/>
          <w:sz w:val="28"/>
          <w:szCs w:val="28"/>
          <w:lang w:val="ru-RU" w:eastAsia="uk-UA"/>
        </w:rPr>
        <w:t xml:space="preserve"> на </w:t>
      </w:r>
      <w:proofErr w:type="spellStart"/>
      <w:r w:rsidRPr="004722D5">
        <w:rPr>
          <w:rFonts w:eastAsia="Calibri"/>
          <w:sz w:val="28"/>
          <w:szCs w:val="28"/>
          <w:lang w:val="ru-RU" w:eastAsia="uk-UA"/>
        </w:rPr>
        <w:t>умовах</w:t>
      </w:r>
      <w:proofErr w:type="spellEnd"/>
      <w:r w:rsidRPr="004722D5">
        <w:rPr>
          <w:rFonts w:eastAsia="Calibri"/>
          <w:sz w:val="28"/>
          <w:szCs w:val="28"/>
          <w:lang w:val="ru-RU" w:eastAsia="uk-UA"/>
        </w:rPr>
        <w:t xml:space="preserve"> трудового договору (контракту) </w:t>
      </w:r>
      <w:proofErr w:type="spellStart"/>
      <w:r w:rsidRPr="004722D5">
        <w:rPr>
          <w:rFonts w:eastAsia="Calibri"/>
          <w:sz w:val="28"/>
          <w:szCs w:val="28"/>
          <w:lang w:val="ru-RU" w:eastAsia="uk-UA"/>
        </w:rPr>
        <w:t>або</w:t>
      </w:r>
      <w:proofErr w:type="spellEnd"/>
      <w:r w:rsidRPr="004722D5">
        <w:rPr>
          <w:rFonts w:eastAsia="Calibri"/>
          <w:sz w:val="28"/>
          <w:szCs w:val="28"/>
          <w:lang w:val="ru-RU" w:eastAsia="uk-UA"/>
        </w:rPr>
        <w:t xml:space="preserve"> на </w:t>
      </w:r>
      <w:proofErr w:type="spellStart"/>
      <w:r w:rsidRPr="004722D5">
        <w:rPr>
          <w:rFonts w:eastAsia="Calibri"/>
          <w:sz w:val="28"/>
          <w:szCs w:val="28"/>
          <w:lang w:val="ru-RU" w:eastAsia="uk-UA"/>
        </w:rPr>
        <w:t>інших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умовах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передбачених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законодавством</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чи</w:t>
      </w:r>
      <w:proofErr w:type="spellEnd"/>
      <w:r w:rsidRPr="004722D5">
        <w:rPr>
          <w:rFonts w:eastAsia="Calibri"/>
          <w:sz w:val="28"/>
          <w:szCs w:val="28"/>
          <w:lang w:val="ru-RU" w:eastAsia="uk-UA"/>
        </w:rPr>
        <w:t xml:space="preserve"> за </w:t>
      </w:r>
      <w:proofErr w:type="spellStart"/>
      <w:r w:rsidRPr="004722D5">
        <w:rPr>
          <w:rFonts w:eastAsia="Calibri"/>
          <w:sz w:val="28"/>
          <w:szCs w:val="28"/>
          <w:lang w:val="ru-RU" w:eastAsia="uk-UA"/>
        </w:rPr>
        <w:t>цивільно-правовими</w:t>
      </w:r>
      <w:proofErr w:type="spellEnd"/>
      <w:r w:rsidRPr="004722D5">
        <w:rPr>
          <w:rFonts w:eastAsia="Calibri"/>
          <w:sz w:val="28"/>
          <w:szCs w:val="28"/>
          <w:lang w:val="ru-RU" w:eastAsia="uk-UA"/>
        </w:rPr>
        <w:t xml:space="preserve"> договорами. </w:t>
      </w:r>
    </w:p>
    <w:p w:rsidR="004722D5" w:rsidRPr="004722D5" w:rsidRDefault="004722D5" w:rsidP="004722D5">
      <w:pPr>
        <w:ind w:firstLine="567"/>
        <w:jc w:val="both"/>
        <w:rPr>
          <w:rFonts w:eastAsia="Calibri"/>
          <w:b/>
          <w:bCs/>
          <w:sz w:val="28"/>
          <w:szCs w:val="28"/>
          <w:lang w:val="ru-RU" w:eastAsia="uk-UA"/>
        </w:rPr>
      </w:pPr>
      <w:r w:rsidRPr="004722D5">
        <w:rPr>
          <w:rFonts w:eastAsia="Calibri"/>
          <w:sz w:val="28"/>
          <w:szCs w:val="28"/>
          <w:lang w:val="ru-RU" w:eastAsia="uk-UA"/>
        </w:rPr>
        <w:t xml:space="preserve">Пунктом 1 </w:t>
      </w:r>
      <w:proofErr w:type="spellStart"/>
      <w:r w:rsidRPr="004722D5">
        <w:rPr>
          <w:rFonts w:eastAsia="Calibri"/>
          <w:sz w:val="28"/>
          <w:szCs w:val="28"/>
          <w:lang w:val="ru-RU" w:eastAsia="uk-UA"/>
        </w:rPr>
        <w:t>частини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першої</w:t>
      </w:r>
      <w:proofErr w:type="spellEnd"/>
      <w:r w:rsidRPr="004722D5">
        <w:rPr>
          <w:rFonts w:eastAsia="Calibri"/>
          <w:sz w:val="28"/>
          <w:szCs w:val="28"/>
          <w:lang w:val="ru-RU" w:eastAsia="uk-UA"/>
        </w:rPr>
        <w:t xml:space="preserve"> ст. 7 Закону № 2464 </w:t>
      </w:r>
      <w:proofErr w:type="spellStart"/>
      <w:r w:rsidRPr="004722D5">
        <w:rPr>
          <w:rFonts w:eastAsia="Calibri"/>
          <w:sz w:val="28"/>
          <w:szCs w:val="28"/>
          <w:lang w:val="ru-RU" w:eastAsia="uk-UA"/>
        </w:rPr>
        <w:t>визначено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що</w:t>
      </w:r>
      <w:proofErr w:type="spellEnd"/>
      <w:r w:rsidRPr="004722D5">
        <w:rPr>
          <w:rFonts w:eastAsia="Calibri"/>
          <w:sz w:val="28"/>
          <w:szCs w:val="28"/>
          <w:lang w:val="ru-RU" w:eastAsia="uk-UA"/>
        </w:rPr>
        <w:t xml:space="preserve"> базою </w:t>
      </w:r>
      <w:proofErr w:type="spellStart"/>
      <w:r w:rsidRPr="004722D5">
        <w:rPr>
          <w:rFonts w:eastAsia="Calibri"/>
          <w:sz w:val="28"/>
          <w:szCs w:val="28"/>
          <w:lang w:val="ru-RU" w:eastAsia="uk-UA"/>
        </w:rPr>
        <w:t>нарахування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єдиного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внеску</w:t>
      </w:r>
      <w:proofErr w:type="spellEnd"/>
      <w:r w:rsidRPr="004722D5">
        <w:rPr>
          <w:rFonts w:eastAsia="Calibri"/>
          <w:sz w:val="28"/>
          <w:szCs w:val="28"/>
          <w:lang w:val="ru-RU" w:eastAsia="uk-UA"/>
        </w:rPr>
        <w:t xml:space="preserve"> для </w:t>
      </w:r>
      <w:proofErr w:type="spellStart"/>
      <w:r w:rsidRPr="004722D5">
        <w:rPr>
          <w:rFonts w:eastAsia="Calibri"/>
          <w:sz w:val="28"/>
          <w:szCs w:val="28"/>
          <w:lang w:val="ru-RU" w:eastAsia="uk-UA"/>
        </w:rPr>
        <w:t>роботодавців</w:t>
      </w:r>
      <w:proofErr w:type="spellEnd"/>
      <w:r w:rsidRPr="004722D5">
        <w:rPr>
          <w:rFonts w:eastAsia="Calibri"/>
          <w:sz w:val="28"/>
          <w:szCs w:val="28"/>
          <w:lang w:val="ru-RU" w:eastAsia="uk-UA"/>
        </w:rPr>
        <w:t xml:space="preserve"> є сума </w:t>
      </w:r>
      <w:proofErr w:type="spellStart"/>
      <w:r w:rsidRPr="004722D5">
        <w:rPr>
          <w:rFonts w:eastAsia="Calibri"/>
          <w:sz w:val="28"/>
          <w:szCs w:val="28"/>
          <w:lang w:val="ru-RU" w:eastAsia="uk-UA"/>
        </w:rPr>
        <w:t>нарахованої</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кожній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застрахованій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особі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заробітної</w:t>
      </w:r>
      <w:proofErr w:type="spellEnd"/>
      <w:r w:rsidRPr="004722D5">
        <w:rPr>
          <w:rFonts w:eastAsia="Calibri"/>
          <w:sz w:val="28"/>
          <w:szCs w:val="28"/>
          <w:lang w:val="ru-RU" w:eastAsia="uk-UA"/>
        </w:rPr>
        <w:t xml:space="preserve"> плати за видами </w:t>
      </w:r>
      <w:proofErr w:type="spellStart"/>
      <w:r w:rsidRPr="004722D5">
        <w:rPr>
          <w:rFonts w:eastAsia="Calibri"/>
          <w:sz w:val="28"/>
          <w:szCs w:val="28"/>
          <w:lang w:val="ru-RU" w:eastAsia="uk-UA"/>
        </w:rPr>
        <w:t>виплат</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які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включають</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основну</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додаткову</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заробітну</w:t>
      </w:r>
      <w:proofErr w:type="spellEnd"/>
      <w:r w:rsidRPr="004722D5">
        <w:rPr>
          <w:rFonts w:eastAsia="Calibri"/>
          <w:sz w:val="28"/>
          <w:szCs w:val="28"/>
          <w:lang w:val="ru-RU" w:eastAsia="uk-UA"/>
        </w:rPr>
        <w:t xml:space="preserve"> плату, </w:t>
      </w:r>
      <w:proofErr w:type="spellStart"/>
      <w:r w:rsidRPr="004722D5">
        <w:rPr>
          <w:rFonts w:eastAsia="Calibri"/>
          <w:sz w:val="28"/>
          <w:szCs w:val="28"/>
          <w:lang w:val="ru-RU" w:eastAsia="uk-UA"/>
        </w:rPr>
        <w:t>інші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заохочувальні</w:t>
      </w:r>
      <w:proofErr w:type="spellEnd"/>
      <w:r w:rsidRPr="004722D5">
        <w:rPr>
          <w:rFonts w:eastAsia="Calibri"/>
          <w:sz w:val="28"/>
          <w:szCs w:val="28"/>
          <w:lang w:val="ru-RU" w:eastAsia="uk-UA"/>
        </w:rPr>
        <w:t xml:space="preserve"> та </w:t>
      </w:r>
      <w:proofErr w:type="spellStart"/>
      <w:r w:rsidRPr="004722D5">
        <w:rPr>
          <w:rFonts w:eastAsia="Calibri"/>
          <w:sz w:val="28"/>
          <w:szCs w:val="28"/>
          <w:lang w:val="ru-RU" w:eastAsia="uk-UA"/>
        </w:rPr>
        <w:t>компенсаційні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виплати</w:t>
      </w:r>
      <w:proofErr w:type="spellEnd"/>
      <w:r w:rsidRPr="004722D5">
        <w:rPr>
          <w:rFonts w:eastAsia="Calibri"/>
          <w:sz w:val="28"/>
          <w:szCs w:val="28"/>
          <w:lang w:val="ru-RU" w:eastAsia="uk-UA"/>
        </w:rPr>
        <w:t xml:space="preserve">, у тому </w:t>
      </w:r>
      <w:proofErr w:type="spellStart"/>
      <w:r w:rsidRPr="004722D5">
        <w:rPr>
          <w:rFonts w:eastAsia="Calibri"/>
          <w:sz w:val="28"/>
          <w:szCs w:val="28"/>
          <w:lang w:val="ru-RU" w:eastAsia="uk-UA"/>
        </w:rPr>
        <w:t>числі</w:t>
      </w:r>
      <w:proofErr w:type="spellEnd"/>
      <w:r w:rsidRPr="004722D5">
        <w:rPr>
          <w:rFonts w:eastAsia="Calibri"/>
          <w:sz w:val="28"/>
          <w:szCs w:val="28"/>
          <w:lang w:val="ru-RU" w:eastAsia="uk-UA"/>
        </w:rPr>
        <w:t xml:space="preserve"> в </w:t>
      </w:r>
      <w:proofErr w:type="spellStart"/>
      <w:r w:rsidRPr="004722D5">
        <w:rPr>
          <w:rFonts w:eastAsia="Calibri"/>
          <w:sz w:val="28"/>
          <w:szCs w:val="28"/>
          <w:lang w:val="ru-RU" w:eastAsia="uk-UA"/>
        </w:rPr>
        <w:t>натуральній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формі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що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визначаються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Закону </w:t>
      </w:r>
      <w:proofErr w:type="spellStart"/>
      <w:r w:rsidRPr="004722D5">
        <w:rPr>
          <w:rFonts w:eastAsia="Calibri"/>
          <w:sz w:val="28"/>
          <w:szCs w:val="28"/>
          <w:lang w:val="ru-RU" w:eastAsia="uk-UA"/>
        </w:rPr>
        <w:t>України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від</w:t>
      </w:r>
      <w:proofErr w:type="spellEnd"/>
      <w:r w:rsidRPr="004722D5">
        <w:rPr>
          <w:rFonts w:eastAsia="Calibri"/>
          <w:sz w:val="28"/>
          <w:szCs w:val="28"/>
          <w:lang w:val="ru-RU" w:eastAsia="uk-UA"/>
        </w:rPr>
        <w:t xml:space="preserve"> 24 </w:t>
      </w:r>
      <w:proofErr w:type="spellStart"/>
      <w:r w:rsidRPr="004722D5">
        <w:rPr>
          <w:rFonts w:eastAsia="Calibri"/>
          <w:sz w:val="28"/>
          <w:szCs w:val="28"/>
          <w:lang w:val="ru-RU" w:eastAsia="uk-UA"/>
        </w:rPr>
        <w:t>березня</w:t>
      </w:r>
      <w:proofErr w:type="spellEnd"/>
      <w:r w:rsidRPr="004722D5">
        <w:rPr>
          <w:rFonts w:eastAsia="Calibri"/>
          <w:sz w:val="28"/>
          <w:szCs w:val="28"/>
          <w:lang w:val="ru-RU" w:eastAsia="uk-UA"/>
        </w:rPr>
        <w:t xml:space="preserve"> 1995 року № 108/95-ВР «Про оплату </w:t>
      </w:r>
      <w:proofErr w:type="spellStart"/>
      <w:r w:rsidRPr="004722D5">
        <w:rPr>
          <w:rFonts w:eastAsia="Calibri"/>
          <w:sz w:val="28"/>
          <w:szCs w:val="28"/>
          <w:lang w:val="ru-RU" w:eastAsia="uk-UA"/>
        </w:rPr>
        <w:t>праці</w:t>
      </w:r>
      <w:proofErr w:type="spellEnd"/>
      <w:r w:rsidRPr="004722D5">
        <w:rPr>
          <w:rFonts w:eastAsia="Calibri"/>
          <w:sz w:val="28"/>
          <w:szCs w:val="28"/>
          <w:lang w:val="ru-RU" w:eastAsia="uk-UA"/>
        </w:rPr>
        <w:t>» (</w:t>
      </w:r>
      <w:proofErr w:type="spellStart"/>
      <w:r w:rsidRPr="004722D5">
        <w:rPr>
          <w:rFonts w:eastAsia="Calibri"/>
          <w:sz w:val="28"/>
          <w:szCs w:val="28"/>
          <w:lang w:val="ru-RU" w:eastAsia="uk-UA"/>
        </w:rPr>
        <w:t>далі</w:t>
      </w:r>
      <w:proofErr w:type="spellEnd"/>
      <w:r w:rsidRPr="004722D5">
        <w:rPr>
          <w:rFonts w:eastAsia="Calibri"/>
          <w:sz w:val="28"/>
          <w:szCs w:val="28"/>
          <w:lang w:val="ru-RU" w:eastAsia="uk-UA"/>
        </w:rPr>
        <w:t xml:space="preserve"> – Закон № 108), та сума </w:t>
      </w:r>
      <w:proofErr w:type="spellStart"/>
      <w:r w:rsidRPr="004722D5">
        <w:rPr>
          <w:rFonts w:eastAsia="Calibri"/>
          <w:sz w:val="28"/>
          <w:szCs w:val="28"/>
          <w:lang w:val="ru-RU" w:eastAsia="uk-UA"/>
        </w:rPr>
        <w:t>винагороди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фізичним</w:t>
      </w:r>
      <w:proofErr w:type="spellEnd"/>
      <w:r w:rsidRPr="004722D5">
        <w:rPr>
          <w:rFonts w:eastAsia="Calibri"/>
          <w:sz w:val="28"/>
          <w:szCs w:val="28"/>
          <w:lang w:val="ru-RU" w:eastAsia="uk-UA"/>
        </w:rPr>
        <w:t xml:space="preserve"> особам за </w:t>
      </w:r>
      <w:proofErr w:type="spellStart"/>
      <w:r w:rsidRPr="004722D5">
        <w:rPr>
          <w:rFonts w:eastAsia="Calibri"/>
          <w:sz w:val="28"/>
          <w:szCs w:val="28"/>
          <w:lang w:val="ru-RU" w:eastAsia="uk-UA"/>
        </w:rPr>
        <w:t>виконання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робіт</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надання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послуг</w:t>
      </w:r>
      <w:proofErr w:type="spellEnd"/>
      <w:r w:rsidRPr="004722D5">
        <w:rPr>
          <w:rFonts w:eastAsia="Calibri"/>
          <w:sz w:val="28"/>
          <w:szCs w:val="28"/>
          <w:lang w:val="ru-RU" w:eastAsia="uk-UA"/>
        </w:rPr>
        <w:t xml:space="preserve">) за </w:t>
      </w:r>
      <w:proofErr w:type="spellStart"/>
      <w:r w:rsidRPr="004722D5">
        <w:rPr>
          <w:rFonts w:eastAsia="Calibri"/>
          <w:sz w:val="28"/>
          <w:szCs w:val="28"/>
          <w:lang w:val="ru-RU" w:eastAsia="uk-UA"/>
        </w:rPr>
        <w:t>цивільно-правовими</w:t>
      </w:r>
      <w:proofErr w:type="spellEnd"/>
      <w:r w:rsidRPr="004722D5">
        <w:rPr>
          <w:rFonts w:eastAsia="Calibri"/>
          <w:sz w:val="28"/>
          <w:szCs w:val="28"/>
          <w:lang w:val="ru-RU" w:eastAsia="uk-UA"/>
        </w:rPr>
        <w:t xml:space="preserve"> договорами.</w:t>
      </w:r>
    </w:p>
    <w:p w:rsidR="004722D5" w:rsidRPr="004722D5" w:rsidRDefault="004722D5" w:rsidP="004722D5">
      <w:pPr>
        <w:ind w:firstLine="567"/>
        <w:jc w:val="both"/>
        <w:rPr>
          <w:rFonts w:eastAsia="Calibri"/>
          <w:b/>
          <w:bCs/>
          <w:sz w:val="28"/>
          <w:szCs w:val="28"/>
          <w:lang w:val="ru-RU" w:eastAsia="uk-UA"/>
        </w:rPr>
      </w:pPr>
      <w:proofErr w:type="spellStart"/>
      <w:r w:rsidRPr="004722D5">
        <w:rPr>
          <w:rFonts w:eastAsia="Calibri"/>
          <w:sz w:val="28"/>
          <w:szCs w:val="28"/>
          <w:lang w:val="ru-RU" w:eastAsia="uk-UA"/>
        </w:rPr>
        <w:t>Згідно</w:t>
      </w:r>
      <w:proofErr w:type="spellEnd"/>
      <w:r w:rsidRPr="004722D5">
        <w:rPr>
          <w:rFonts w:eastAsia="Calibri"/>
          <w:sz w:val="28"/>
          <w:szCs w:val="28"/>
          <w:lang w:val="ru-RU" w:eastAsia="uk-UA"/>
        </w:rPr>
        <w:t xml:space="preserve"> з </w:t>
      </w:r>
      <w:proofErr w:type="spellStart"/>
      <w:r w:rsidRPr="004722D5">
        <w:rPr>
          <w:rFonts w:eastAsia="Calibri"/>
          <w:sz w:val="28"/>
          <w:szCs w:val="28"/>
          <w:lang w:val="ru-RU" w:eastAsia="uk-UA"/>
        </w:rPr>
        <w:t>частиною</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п’ятою</w:t>
      </w:r>
      <w:proofErr w:type="spellEnd"/>
      <w:r w:rsidRPr="004722D5">
        <w:rPr>
          <w:rFonts w:eastAsia="Calibri"/>
          <w:sz w:val="28"/>
          <w:szCs w:val="28"/>
          <w:lang w:val="ru-RU" w:eastAsia="uk-UA"/>
        </w:rPr>
        <w:t xml:space="preserve"> ст. 8 Закону № 2464 </w:t>
      </w:r>
      <w:proofErr w:type="spellStart"/>
      <w:r w:rsidRPr="004722D5">
        <w:rPr>
          <w:rFonts w:eastAsia="Calibri"/>
          <w:sz w:val="28"/>
          <w:szCs w:val="28"/>
          <w:lang w:val="ru-RU" w:eastAsia="uk-UA"/>
        </w:rPr>
        <w:t>єдиний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внесок</w:t>
      </w:r>
      <w:proofErr w:type="spellEnd"/>
      <w:r w:rsidRPr="004722D5">
        <w:rPr>
          <w:rFonts w:eastAsia="Calibri"/>
          <w:sz w:val="28"/>
          <w:szCs w:val="28"/>
          <w:lang w:val="ru-RU" w:eastAsia="uk-UA"/>
        </w:rPr>
        <w:t xml:space="preserve"> для </w:t>
      </w:r>
      <w:proofErr w:type="spellStart"/>
      <w:r w:rsidRPr="004722D5">
        <w:rPr>
          <w:rFonts w:eastAsia="Calibri"/>
          <w:sz w:val="28"/>
          <w:szCs w:val="28"/>
          <w:lang w:val="ru-RU" w:eastAsia="uk-UA"/>
        </w:rPr>
        <w:t>платників</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зазначених</w:t>
      </w:r>
      <w:proofErr w:type="spellEnd"/>
      <w:r w:rsidRPr="004722D5">
        <w:rPr>
          <w:rFonts w:eastAsia="Calibri"/>
          <w:sz w:val="28"/>
          <w:szCs w:val="28"/>
          <w:lang w:val="ru-RU" w:eastAsia="uk-UA"/>
        </w:rPr>
        <w:t xml:space="preserve"> у ст. 4 Закону № 2464, </w:t>
      </w:r>
      <w:proofErr w:type="spellStart"/>
      <w:r w:rsidRPr="004722D5">
        <w:rPr>
          <w:rFonts w:eastAsia="Calibri"/>
          <w:sz w:val="28"/>
          <w:szCs w:val="28"/>
          <w:lang w:val="ru-RU" w:eastAsia="uk-UA"/>
        </w:rPr>
        <w:t>встановлюється</w:t>
      </w:r>
      <w:proofErr w:type="spellEnd"/>
      <w:r w:rsidRPr="004722D5">
        <w:rPr>
          <w:rFonts w:eastAsia="Calibri"/>
          <w:sz w:val="28"/>
          <w:szCs w:val="28"/>
          <w:lang w:val="ru-RU" w:eastAsia="uk-UA"/>
        </w:rPr>
        <w:t xml:space="preserve"> у </w:t>
      </w:r>
      <w:proofErr w:type="spellStart"/>
      <w:r w:rsidRPr="004722D5">
        <w:rPr>
          <w:rFonts w:eastAsia="Calibri"/>
          <w:sz w:val="28"/>
          <w:szCs w:val="28"/>
          <w:lang w:val="ru-RU" w:eastAsia="uk-UA"/>
        </w:rPr>
        <w:t>розмірі</w:t>
      </w:r>
      <w:proofErr w:type="spellEnd"/>
      <w:r w:rsidR="00443844">
        <w:rPr>
          <w:rFonts w:eastAsia="Calibri"/>
          <w:sz w:val="28"/>
          <w:szCs w:val="28"/>
          <w:lang w:val="ru-RU" w:eastAsia="uk-UA"/>
        </w:rPr>
        <w:t xml:space="preserve"> </w:t>
      </w:r>
      <w:r w:rsidRPr="004722D5">
        <w:rPr>
          <w:rFonts w:eastAsia="Calibri"/>
          <w:sz w:val="28"/>
          <w:szCs w:val="28"/>
          <w:lang w:val="ru-RU" w:eastAsia="uk-UA"/>
        </w:rPr>
        <w:t>22</w:t>
      </w:r>
      <w:r w:rsidRPr="004722D5">
        <w:rPr>
          <w:rFonts w:eastAsia="Calibri"/>
          <w:sz w:val="28"/>
          <w:szCs w:val="28"/>
          <w:lang w:eastAsia="uk-UA"/>
        </w:rPr>
        <w:t xml:space="preserve"> </w:t>
      </w:r>
      <w:r w:rsidRPr="004722D5">
        <w:rPr>
          <w:rFonts w:eastAsia="Calibri"/>
          <w:sz w:val="28"/>
          <w:szCs w:val="28"/>
          <w:lang w:val="ru-RU" w:eastAsia="uk-UA"/>
        </w:rPr>
        <w:t xml:space="preserve">відс. до </w:t>
      </w:r>
      <w:proofErr w:type="spellStart"/>
      <w:r w:rsidRPr="004722D5">
        <w:rPr>
          <w:rFonts w:eastAsia="Calibri"/>
          <w:sz w:val="28"/>
          <w:szCs w:val="28"/>
          <w:lang w:val="ru-RU" w:eastAsia="uk-UA"/>
        </w:rPr>
        <w:t>визначеної</w:t>
      </w:r>
      <w:proofErr w:type="spellEnd"/>
      <w:r w:rsidRPr="004722D5">
        <w:rPr>
          <w:rFonts w:eastAsia="Calibri"/>
          <w:sz w:val="28"/>
          <w:szCs w:val="28"/>
          <w:lang w:val="ru-RU" w:eastAsia="uk-UA"/>
        </w:rPr>
        <w:t xml:space="preserve"> ст. 7 Закону № 2464 </w:t>
      </w:r>
      <w:proofErr w:type="spellStart"/>
      <w:r w:rsidRPr="004722D5">
        <w:rPr>
          <w:rFonts w:eastAsia="Calibri"/>
          <w:sz w:val="28"/>
          <w:szCs w:val="28"/>
          <w:lang w:val="ru-RU" w:eastAsia="uk-UA"/>
        </w:rPr>
        <w:t>бази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нарахування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єдиного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внеску</w:t>
      </w:r>
      <w:proofErr w:type="spellEnd"/>
      <w:r w:rsidRPr="004722D5">
        <w:rPr>
          <w:rFonts w:eastAsia="Calibri"/>
          <w:sz w:val="28"/>
          <w:szCs w:val="28"/>
          <w:lang w:val="ru-RU" w:eastAsia="uk-UA"/>
        </w:rPr>
        <w:t>.</w:t>
      </w:r>
    </w:p>
    <w:p w:rsidR="004722D5" w:rsidRPr="004722D5" w:rsidRDefault="004722D5" w:rsidP="004722D5">
      <w:pPr>
        <w:tabs>
          <w:tab w:val="left" w:pos="571"/>
        </w:tabs>
        <w:ind w:firstLine="567"/>
        <w:jc w:val="both"/>
        <w:rPr>
          <w:rFonts w:eastAsia="Calibri"/>
          <w:b/>
          <w:bCs/>
          <w:sz w:val="28"/>
          <w:szCs w:val="28"/>
          <w:lang w:val="ru-RU" w:eastAsia="uk-UA"/>
        </w:rPr>
      </w:pPr>
      <w:r w:rsidRPr="004722D5">
        <w:rPr>
          <w:rFonts w:eastAsia="Calibri"/>
          <w:sz w:val="28"/>
          <w:szCs w:val="28"/>
          <w:lang w:val="ru-RU" w:eastAsia="uk-UA"/>
        </w:rPr>
        <w:tab/>
      </w:r>
      <w:proofErr w:type="spellStart"/>
      <w:r w:rsidRPr="004722D5">
        <w:rPr>
          <w:rFonts w:eastAsia="Calibri"/>
          <w:sz w:val="28"/>
          <w:szCs w:val="28"/>
          <w:lang w:val="ru-RU" w:eastAsia="uk-UA"/>
        </w:rPr>
        <w:t>Відповідно</w:t>
      </w:r>
      <w:proofErr w:type="spellEnd"/>
      <w:r w:rsidRPr="004722D5">
        <w:rPr>
          <w:rFonts w:eastAsia="Calibri"/>
          <w:sz w:val="28"/>
          <w:szCs w:val="28"/>
          <w:lang w:val="ru-RU" w:eastAsia="uk-UA"/>
        </w:rPr>
        <w:t xml:space="preserve"> до </w:t>
      </w:r>
      <w:proofErr w:type="spellStart"/>
      <w:r w:rsidRPr="004722D5">
        <w:rPr>
          <w:rFonts w:eastAsia="Calibri"/>
          <w:sz w:val="28"/>
          <w:szCs w:val="28"/>
          <w:lang w:val="ru-RU" w:eastAsia="uk-UA"/>
        </w:rPr>
        <w:t>частини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тринадцятої</w:t>
      </w:r>
      <w:proofErr w:type="spellEnd"/>
      <w:r w:rsidRPr="004722D5">
        <w:rPr>
          <w:rFonts w:eastAsia="Calibri"/>
          <w:sz w:val="28"/>
          <w:szCs w:val="28"/>
          <w:lang w:val="ru-RU" w:eastAsia="uk-UA"/>
        </w:rPr>
        <w:t xml:space="preserve"> ст. 8 Закону № 2464 </w:t>
      </w:r>
      <w:proofErr w:type="spellStart"/>
      <w:r w:rsidRPr="004722D5">
        <w:rPr>
          <w:rFonts w:eastAsia="Calibri"/>
          <w:sz w:val="28"/>
          <w:szCs w:val="28"/>
          <w:lang w:val="ru-RU" w:eastAsia="uk-UA"/>
        </w:rPr>
        <w:t>єдиний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внесок</w:t>
      </w:r>
      <w:proofErr w:type="spellEnd"/>
      <w:r w:rsidRPr="004722D5">
        <w:rPr>
          <w:rFonts w:eastAsia="Calibri"/>
          <w:sz w:val="28"/>
          <w:szCs w:val="28"/>
          <w:lang w:val="ru-RU" w:eastAsia="uk-UA"/>
        </w:rPr>
        <w:t xml:space="preserve"> для </w:t>
      </w:r>
      <w:proofErr w:type="spellStart"/>
      <w:r w:rsidRPr="004722D5">
        <w:rPr>
          <w:rFonts w:eastAsia="Calibri"/>
          <w:sz w:val="28"/>
          <w:szCs w:val="28"/>
          <w:lang w:val="ru-RU" w:eastAsia="uk-UA"/>
        </w:rPr>
        <w:t>підприємств</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установ</w:t>
      </w:r>
      <w:proofErr w:type="spellEnd"/>
      <w:r w:rsidRPr="004722D5">
        <w:rPr>
          <w:rFonts w:eastAsia="Calibri"/>
          <w:sz w:val="28"/>
          <w:szCs w:val="28"/>
          <w:lang w:val="ru-RU" w:eastAsia="uk-UA"/>
        </w:rPr>
        <w:t xml:space="preserve"> і </w:t>
      </w:r>
      <w:proofErr w:type="spellStart"/>
      <w:r w:rsidRPr="004722D5">
        <w:rPr>
          <w:rFonts w:eastAsia="Calibri"/>
          <w:sz w:val="28"/>
          <w:szCs w:val="28"/>
          <w:lang w:val="ru-RU" w:eastAsia="uk-UA"/>
        </w:rPr>
        <w:t>організацій</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фізичних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осіб</w:t>
      </w:r>
      <w:proofErr w:type="spellEnd"/>
      <w:r w:rsidRPr="004722D5">
        <w:rPr>
          <w:rFonts w:eastAsia="Calibri"/>
          <w:sz w:val="28"/>
          <w:szCs w:val="28"/>
          <w:lang w:val="ru-RU" w:eastAsia="uk-UA"/>
        </w:rPr>
        <w:t xml:space="preserve"> – </w:t>
      </w:r>
      <w:proofErr w:type="spellStart"/>
      <w:r w:rsidRPr="004722D5">
        <w:rPr>
          <w:rFonts w:eastAsia="Calibri"/>
          <w:sz w:val="28"/>
          <w:szCs w:val="28"/>
          <w:lang w:val="ru-RU" w:eastAsia="uk-UA"/>
        </w:rPr>
        <w:t>підприємців</w:t>
      </w:r>
      <w:proofErr w:type="spellEnd"/>
      <w:r w:rsidRPr="004722D5">
        <w:rPr>
          <w:rFonts w:eastAsia="Calibri"/>
          <w:sz w:val="28"/>
          <w:szCs w:val="28"/>
          <w:lang w:val="ru-RU" w:eastAsia="uk-UA"/>
        </w:rPr>
        <w:t xml:space="preserve">, у тому </w:t>
      </w:r>
      <w:proofErr w:type="spellStart"/>
      <w:r w:rsidRPr="004722D5">
        <w:rPr>
          <w:rFonts w:eastAsia="Calibri"/>
          <w:sz w:val="28"/>
          <w:szCs w:val="28"/>
          <w:lang w:val="ru-RU" w:eastAsia="uk-UA"/>
        </w:rPr>
        <w:t>числі</w:t>
      </w:r>
      <w:proofErr w:type="spellEnd"/>
      <w:r w:rsidRPr="004722D5">
        <w:rPr>
          <w:rFonts w:eastAsia="Calibri"/>
          <w:sz w:val="28"/>
          <w:szCs w:val="28"/>
          <w:lang w:val="ru-RU" w:eastAsia="uk-UA"/>
        </w:rPr>
        <w:t xml:space="preserve"> тих, </w:t>
      </w:r>
      <w:proofErr w:type="spellStart"/>
      <w:r w:rsidRPr="004722D5">
        <w:rPr>
          <w:rFonts w:eastAsia="Calibri"/>
          <w:sz w:val="28"/>
          <w:szCs w:val="28"/>
          <w:lang w:val="ru-RU" w:eastAsia="uk-UA"/>
        </w:rPr>
        <w:t>які</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обрали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спрощену</w:t>
      </w:r>
      <w:proofErr w:type="spellEnd"/>
      <w:r w:rsidRPr="004722D5">
        <w:rPr>
          <w:rFonts w:eastAsia="Calibri"/>
          <w:sz w:val="28"/>
          <w:szCs w:val="28"/>
          <w:lang w:val="ru-RU" w:eastAsia="uk-UA"/>
        </w:rPr>
        <w:t xml:space="preserve"> систему </w:t>
      </w:r>
      <w:proofErr w:type="spellStart"/>
      <w:r w:rsidRPr="004722D5">
        <w:rPr>
          <w:rFonts w:eastAsia="Calibri"/>
          <w:sz w:val="28"/>
          <w:szCs w:val="28"/>
          <w:lang w:val="ru-RU" w:eastAsia="uk-UA"/>
        </w:rPr>
        <w:t>оподаткування</w:t>
      </w:r>
      <w:proofErr w:type="spellEnd"/>
      <w:r w:rsidRPr="004722D5">
        <w:rPr>
          <w:rFonts w:eastAsia="Calibri"/>
          <w:sz w:val="28"/>
          <w:szCs w:val="28"/>
          <w:lang w:val="ru-RU" w:eastAsia="uk-UA"/>
        </w:rPr>
        <w:t xml:space="preserve">, в </w:t>
      </w:r>
      <w:proofErr w:type="spellStart"/>
      <w:r w:rsidRPr="004722D5">
        <w:rPr>
          <w:rFonts w:eastAsia="Calibri"/>
          <w:sz w:val="28"/>
          <w:szCs w:val="28"/>
          <w:lang w:val="ru-RU" w:eastAsia="uk-UA"/>
        </w:rPr>
        <w:t>яких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працюють</w:t>
      </w:r>
      <w:proofErr w:type="spellEnd"/>
      <w:r w:rsidRPr="004722D5">
        <w:rPr>
          <w:rFonts w:eastAsia="Calibri"/>
          <w:sz w:val="28"/>
          <w:szCs w:val="28"/>
          <w:lang w:val="ru-RU" w:eastAsia="uk-UA"/>
        </w:rPr>
        <w:t xml:space="preserve"> особи з </w:t>
      </w:r>
      <w:proofErr w:type="spellStart"/>
      <w:r w:rsidRPr="004722D5">
        <w:rPr>
          <w:rFonts w:eastAsia="Calibri"/>
          <w:sz w:val="28"/>
          <w:szCs w:val="28"/>
          <w:lang w:val="ru-RU" w:eastAsia="uk-UA"/>
        </w:rPr>
        <w:lastRenderedPageBreak/>
        <w:t>інвалідністю</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встановлюється</w:t>
      </w:r>
      <w:proofErr w:type="spellEnd"/>
      <w:r w:rsidRPr="004722D5">
        <w:rPr>
          <w:rFonts w:eastAsia="Calibri"/>
          <w:sz w:val="28"/>
          <w:szCs w:val="28"/>
          <w:lang w:val="ru-RU" w:eastAsia="uk-UA"/>
        </w:rPr>
        <w:t xml:space="preserve"> у </w:t>
      </w:r>
      <w:proofErr w:type="spellStart"/>
      <w:r w:rsidRPr="004722D5">
        <w:rPr>
          <w:rFonts w:eastAsia="Calibri"/>
          <w:sz w:val="28"/>
          <w:szCs w:val="28"/>
          <w:lang w:val="ru-RU" w:eastAsia="uk-UA"/>
        </w:rPr>
        <w:t>розмірі</w:t>
      </w:r>
      <w:proofErr w:type="spellEnd"/>
      <w:r w:rsidRPr="004722D5">
        <w:rPr>
          <w:rFonts w:eastAsia="Calibri"/>
          <w:sz w:val="28"/>
          <w:szCs w:val="28"/>
          <w:lang w:val="ru-RU" w:eastAsia="uk-UA"/>
        </w:rPr>
        <w:t xml:space="preserve"> 8,41 відс. </w:t>
      </w:r>
      <w:proofErr w:type="spellStart"/>
      <w:r w:rsidRPr="004722D5">
        <w:rPr>
          <w:rFonts w:eastAsia="Calibri"/>
          <w:sz w:val="28"/>
          <w:szCs w:val="28"/>
          <w:lang w:val="ru-RU" w:eastAsia="uk-UA"/>
        </w:rPr>
        <w:t>визначеної</w:t>
      </w:r>
      <w:proofErr w:type="spellEnd"/>
      <w:r w:rsidRPr="004722D5">
        <w:rPr>
          <w:rFonts w:eastAsia="Calibri"/>
          <w:sz w:val="28"/>
          <w:szCs w:val="28"/>
          <w:lang w:val="ru-RU" w:eastAsia="uk-UA"/>
        </w:rPr>
        <w:t xml:space="preserve"> п.</w:t>
      </w:r>
      <w:r w:rsidRPr="004722D5">
        <w:rPr>
          <w:rFonts w:eastAsia="Calibri"/>
          <w:sz w:val="28"/>
          <w:szCs w:val="28"/>
          <w:lang w:eastAsia="uk-UA"/>
        </w:rPr>
        <w:t xml:space="preserve"> </w:t>
      </w:r>
      <w:r w:rsidRPr="004722D5">
        <w:rPr>
          <w:rFonts w:eastAsia="Calibri"/>
          <w:sz w:val="28"/>
          <w:szCs w:val="28"/>
          <w:lang w:val="ru-RU" w:eastAsia="uk-UA"/>
        </w:rPr>
        <w:t xml:space="preserve">1 </w:t>
      </w:r>
      <w:proofErr w:type="spellStart"/>
      <w:r w:rsidRPr="004722D5">
        <w:rPr>
          <w:rFonts w:eastAsia="Calibri"/>
          <w:sz w:val="28"/>
          <w:szCs w:val="28"/>
          <w:lang w:val="ru-RU" w:eastAsia="uk-UA"/>
        </w:rPr>
        <w:t>частини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першої</w:t>
      </w:r>
      <w:proofErr w:type="spellEnd"/>
      <w:r w:rsidRPr="004722D5">
        <w:rPr>
          <w:rFonts w:eastAsia="Calibri"/>
          <w:sz w:val="28"/>
          <w:szCs w:val="28"/>
          <w:lang w:val="ru-RU" w:eastAsia="uk-UA"/>
        </w:rPr>
        <w:t xml:space="preserve"> ст.</w:t>
      </w:r>
      <w:r w:rsidRPr="004722D5">
        <w:rPr>
          <w:rFonts w:eastAsia="Calibri"/>
          <w:sz w:val="28"/>
          <w:szCs w:val="28"/>
          <w:lang w:eastAsia="uk-UA"/>
        </w:rPr>
        <w:t xml:space="preserve"> </w:t>
      </w:r>
      <w:r w:rsidRPr="004722D5">
        <w:rPr>
          <w:rFonts w:eastAsia="Calibri"/>
          <w:sz w:val="28"/>
          <w:szCs w:val="28"/>
          <w:lang w:val="ru-RU" w:eastAsia="uk-UA"/>
        </w:rPr>
        <w:t>7 Закону №</w:t>
      </w:r>
      <w:r w:rsidRPr="004722D5">
        <w:rPr>
          <w:rFonts w:eastAsia="Calibri"/>
          <w:sz w:val="28"/>
          <w:szCs w:val="28"/>
          <w:lang w:eastAsia="uk-UA"/>
        </w:rPr>
        <w:t xml:space="preserve"> </w:t>
      </w:r>
      <w:r w:rsidRPr="004722D5">
        <w:rPr>
          <w:rFonts w:eastAsia="Calibri"/>
          <w:sz w:val="28"/>
          <w:szCs w:val="28"/>
          <w:lang w:val="ru-RU" w:eastAsia="uk-UA"/>
        </w:rPr>
        <w:t xml:space="preserve">2464 </w:t>
      </w:r>
      <w:proofErr w:type="spellStart"/>
      <w:r w:rsidRPr="004722D5">
        <w:rPr>
          <w:rFonts w:eastAsia="Calibri"/>
          <w:sz w:val="28"/>
          <w:szCs w:val="28"/>
          <w:lang w:val="ru-RU" w:eastAsia="uk-UA"/>
        </w:rPr>
        <w:t>бази</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нарахування</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єдиного</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внеску</w:t>
      </w:r>
      <w:proofErr w:type="spellEnd"/>
      <w:r w:rsidRPr="004722D5">
        <w:rPr>
          <w:rFonts w:eastAsia="Calibri"/>
          <w:sz w:val="28"/>
          <w:szCs w:val="28"/>
          <w:lang w:val="ru-RU" w:eastAsia="uk-UA"/>
        </w:rPr>
        <w:t xml:space="preserve"> для </w:t>
      </w:r>
      <w:proofErr w:type="spellStart"/>
      <w:r w:rsidRPr="004722D5">
        <w:rPr>
          <w:rFonts w:eastAsia="Calibri"/>
          <w:sz w:val="28"/>
          <w:szCs w:val="28"/>
          <w:lang w:val="ru-RU" w:eastAsia="uk-UA"/>
        </w:rPr>
        <w:t>працюючих</w:t>
      </w:r>
      <w:proofErr w:type="spellEnd"/>
      <w:r w:rsidRPr="004722D5">
        <w:rPr>
          <w:rFonts w:eastAsia="Calibri"/>
          <w:sz w:val="28"/>
          <w:szCs w:val="28"/>
          <w:lang w:val="ru-RU" w:eastAsia="uk-UA"/>
        </w:rPr>
        <w:t xml:space="preserve"> </w:t>
      </w:r>
      <w:proofErr w:type="spellStart"/>
      <w:r w:rsidRPr="004722D5">
        <w:rPr>
          <w:rFonts w:eastAsia="Calibri"/>
          <w:sz w:val="28"/>
          <w:szCs w:val="28"/>
          <w:lang w:val="ru-RU" w:eastAsia="uk-UA"/>
        </w:rPr>
        <w:t>осіб</w:t>
      </w:r>
      <w:proofErr w:type="spellEnd"/>
      <w:r w:rsidRPr="004722D5">
        <w:rPr>
          <w:rFonts w:eastAsia="Calibri"/>
          <w:sz w:val="28"/>
          <w:szCs w:val="28"/>
          <w:lang w:val="ru-RU" w:eastAsia="uk-UA"/>
        </w:rPr>
        <w:t xml:space="preserve"> з </w:t>
      </w:r>
      <w:proofErr w:type="spellStart"/>
      <w:r w:rsidRPr="004722D5">
        <w:rPr>
          <w:rFonts w:eastAsia="Calibri"/>
          <w:sz w:val="28"/>
          <w:szCs w:val="28"/>
          <w:lang w:val="ru-RU" w:eastAsia="uk-UA"/>
        </w:rPr>
        <w:t>інвалідністю</w:t>
      </w:r>
      <w:proofErr w:type="spellEnd"/>
      <w:r w:rsidRPr="004722D5">
        <w:rPr>
          <w:rFonts w:eastAsia="Calibri"/>
          <w:sz w:val="28"/>
          <w:szCs w:val="28"/>
          <w:lang w:val="ru-RU" w:eastAsia="uk-UA"/>
        </w:rPr>
        <w:t>.</w:t>
      </w:r>
    </w:p>
    <w:p w:rsidR="004722D5" w:rsidRPr="004722D5" w:rsidRDefault="004722D5" w:rsidP="004722D5">
      <w:pPr>
        <w:ind w:firstLine="567"/>
        <w:jc w:val="both"/>
        <w:rPr>
          <w:sz w:val="28"/>
          <w:szCs w:val="28"/>
          <w:lang w:eastAsia="uk-UA"/>
        </w:rPr>
      </w:pPr>
      <w:r w:rsidRPr="004722D5">
        <w:rPr>
          <w:sz w:val="28"/>
          <w:szCs w:val="28"/>
          <w:lang w:eastAsia="uk-UA"/>
        </w:rPr>
        <w:t>Згідно з абзацом другим п.п. 5 п. 2 розділу ІІІ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 (далі – Інструкція № 449),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єдиний внесок встановлюється відповідно до Закону № 2464 в розмірі 8,41 відс. суми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 108, та суми оплати перших п’яти днів тимчасової непрацездатності, що здійснюється за рахунок коштів роботодавця, та допомоги з тимчасової непрацездатності, допомоги у зв’язку з вагітністю та пологами для працюючих осіб з інвалідністю.</w:t>
      </w:r>
    </w:p>
    <w:p w:rsidR="004722D5" w:rsidRPr="004722D5" w:rsidRDefault="004722D5" w:rsidP="004722D5">
      <w:pPr>
        <w:ind w:firstLine="567"/>
        <w:jc w:val="both"/>
        <w:rPr>
          <w:sz w:val="28"/>
          <w:szCs w:val="28"/>
          <w:lang w:eastAsia="uk-UA"/>
        </w:rPr>
      </w:pPr>
      <w:r w:rsidRPr="004722D5">
        <w:rPr>
          <w:sz w:val="28"/>
          <w:szCs w:val="28"/>
          <w:lang w:eastAsia="uk-UA"/>
        </w:rPr>
        <w:t>Для можливості застосування платником пільгової ставки єдиного внеску необхідно підтвердити встановлення працівнику інвалідності.</w:t>
      </w:r>
    </w:p>
    <w:p w:rsidR="004722D5" w:rsidRPr="004722D5" w:rsidRDefault="004722D5" w:rsidP="004722D5">
      <w:pPr>
        <w:ind w:firstLine="567"/>
        <w:jc w:val="both"/>
        <w:rPr>
          <w:color w:val="000000"/>
          <w:sz w:val="28"/>
          <w:szCs w:val="28"/>
        </w:rPr>
      </w:pPr>
      <w:r w:rsidRPr="004722D5">
        <w:rPr>
          <w:color w:val="000000"/>
          <w:sz w:val="28"/>
          <w:szCs w:val="28"/>
        </w:rPr>
        <w:t xml:space="preserve">Підтвердженням встановлення працівнику інвалідності є належним чином засвідчений Витяг, отриманий відповідно до Постанови, або копія довідки </w:t>
      </w:r>
      <w:r w:rsidR="007F3C89">
        <w:rPr>
          <w:color w:val="000000"/>
          <w:sz w:val="28"/>
          <w:szCs w:val="28"/>
        </w:rPr>
        <w:t xml:space="preserve">до </w:t>
      </w:r>
      <w:r w:rsidR="007F3C89">
        <w:rPr>
          <w:color w:val="000000" w:themeColor="text1"/>
          <w:sz w:val="28"/>
          <w:szCs w:val="28"/>
        </w:rPr>
        <w:t xml:space="preserve">акту огляду </w:t>
      </w:r>
      <w:r w:rsidR="007F3C89" w:rsidRPr="00651D5B">
        <w:rPr>
          <w:color w:val="000000"/>
          <w:sz w:val="28"/>
          <w:szCs w:val="28"/>
          <w:lang w:eastAsia="zh-CN"/>
        </w:rPr>
        <w:t>медико-соціальн</w:t>
      </w:r>
      <w:r w:rsidR="007F3C89">
        <w:rPr>
          <w:color w:val="000000"/>
          <w:sz w:val="28"/>
          <w:szCs w:val="28"/>
          <w:lang w:eastAsia="zh-CN"/>
        </w:rPr>
        <w:t>ої</w:t>
      </w:r>
      <w:r w:rsidR="007F3C89" w:rsidRPr="00651D5B">
        <w:rPr>
          <w:color w:val="000000"/>
          <w:sz w:val="28"/>
          <w:szCs w:val="28"/>
          <w:lang w:eastAsia="zh-CN"/>
        </w:rPr>
        <w:t xml:space="preserve"> експертн</w:t>
      </w:r>
      <w:r w:rsidR="007F3C89">
        <w:rPr>
          <w:color w:val="000000"/>
          <w:sz w:val="28"/>
          <w:szCs w:val="28"/>
          <w:lang w:eastAsia="zh-CN"/>
        </w:rPr>
        <w:t>ої</w:t>
      </w:r>
      <w:r w:rsidR="007F3C89" w:rsidRPr="00651D5B">
        <w:rPr>
          <w:color w:val="000000"/>
          <w:sz w:val="28"/>
          <w:szCs w:val="28"/>
          <w:lang w:eastAsia="zh-CN"/>
        </w:rPr>
        <w:t xml:space="preserve"> комісії</w:t>
      </w:r>
      <w:r w:rsidRPr="004722D5">
        <w:rPr>
          <w:color w:val="000000"/>
          <w:sz w:val="28"/>
          <w:szCs w:val="28"/>
        </w:rPr>
        <w:t xml:space="preserve"> про встановлення групи інвалідності, яка видана до 1 січня 2025 року.</w:t>
      </w:r>
    </w:p>
    <w:p w:rsidR="004722D5" w:rsidRPr="004722D5" w:rsidRDefault="004722D5" w:rsidP="004722D5">
      <w:pPr>
        <w:ind w:firstLine="567"/>
        <w:jc w:val="both"/>
        <w:rPr>
          <w:color w:val="000000"/>
          <w:sz w:val="28"/>
          <w:szCs w:val="28"/>
        </w:rPr>
      </w:pPr>
      <w:r w:rsidRPr="004722D5">
        <w:rPr>
          <w:color w:val="000000"/>
          <w:sz w:val="28"/>
          <w:szCs w:val="28"/>
        </w:rPr>
        <w:t>Нарахування єдиного внеску в розмірах, визначених в абзацах третьому – п’ятому п.п. 5 п. 2 розділу ІІІ Інструкції № 449, здійснюється роботодавцем із дати отримання від працівника документів щодо встановлення інвалідності та проводиться протягом строку, встановленого Постановою.</w:t>
      </w:r>
    </w:p>
    <w:p w:rsidR="004722D5" w:rsidRPr="004722D5" w:rsidRDefault="004722D5" w:rsidP="004722D5">
      <w:pPr>
        <w:ind w:firstLine="567"/>
        <w:jc w:val="both"/>
        <w:rPr>
          <w:rFonts w:eastAsia="Calibri"/>
          <w:bCs/>
          <w:sz w:val="28"/>
          <w:szCs w:val="28"/>
          <w:lang w:eastAsia="en-US"/>
        </w:rPr>
      </w:pPr>
      <w:r w:rsidRPr="004722D5">
        <w:rPr>
          <w:rFonts w:eastAsia="Calibri"/>
          <w:bCs/>
          <w:sz w:val="28"/>
          <w:szCs w:val="28"/>
          <w:lang w:eastAsia="en-US"/>
        </w:rPr>
        <w:t>П</w:t>
      </w:r>
      <w:proofErr w:type="spellStart"/>
      <w:r w:rsidRPr="004722D5">
        <w:rPr>
          <w:rFonts w:eastAsia="Calibri"/>
          <w:bCs/>
          <w:sz w:val="28"/>
          <w:szCs w:val="28"/>
          <w:lang w:val="ru-RU" w:eastAsia="en-US"/>
        </w:rPr>
        <w:t>рацівник</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має</w:t>
      </w:r>
      <w:proofErr w:type="spellEnd"/>
      <w:r w:rsidRPr="004722D5">
        <w:rPr>
          <w:rFonts w:eastAsia="Calibri"/>
          <w:bCs/>
          <w:sz w:val="28"/>
          <w:szCs w:val="28"/>
          <w:lang w:val="ru-RU" w:eastAsia="en-US"/>
        </w:rPr>
        <w:t xml:space="preserve"> право </w:t>
      </w:r>
      <w:proofErr w:type="spellStart"/>
      <w:r w:rsidRPr="004722D5">
        <w:rPr>
          <w:rFonts w:eastAsia="Calibri"/>
          <w:bCs/>
          <w:sz w:val="28"/>
          <w:szCs w:val="28"/>
          <w:lang w:val="ru-RU" w:eastAsia="en-US"/>
        </w:rPr>
        <w:t>надати</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роботодавцю</w:t>
      </w:r>
      <w:proofErr w:type="spellEnd"/>
      <w:r w:rsidRPr="004722D5">
        <w:rPr>
          <w:rFonts w:eastAsia="Calibri"/>
          <w:bCs/>
          <w:sz w:val="28"/>
          <w:szCs w:val="28"/>
          <w:lang w:val="ru-RU" w:eastAsia="en-US"/>
        </w:rPr>
        <w:t xml:space="preserve"> </w:t>
      </w:r>
      <w:r w:rsidRPr="004722D5">
        <w:rPr>
          <w:rFonts w:eastAsia="Calibri"/>
          <w:bCs/>
          <w:sz w:val="28"/>
          <w:szCs w:val="28"/>
          <w:lang w:eastAsia="en-US"/>
        </w:rPr>
        <w:t>В</w:t>
      </w:r>
      <w:proofErr w:type="spellStart"/>
      <w:r w:rsidRPr="004722D5">
        <w:rPr>
          <w:rFonts w:eastAsia="Calibri"/>
          <w:bCs/>
          <w:sz w:val="28"/>
          <w:szCs w:val="28"/>
          <w:lang w:val="ru-RU" w:eastAsia="en-US"/>
        </w:rPr>
        <w:t>итяг</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який</w:t>
      </w:r>
      <w:proofErr w:type="spellEnd"/>
      <w:r w:rsidRPr="004722D5">
        <w:rPr>
          <w:rFonts w:eastAsia="Calibri"/>
          <w:bCs/>
          <w:sz w:val="28"/>
          <w:szCs w:val="28"/>
          <w:lang w:val="ru-RU" w:eastAsia="en-US"/>
        </w:rPr>
        <w:t xml:space="preserve"> </w:t>
      </w:r>
      <w:proofErr w:type="spellStart"/>
      <w:r w:rsidRPr="004722D5">
        <w:rPr>
          <w:rFonts w:eastAsia="Calibri"/>
          <w:sz w:val="28"/>
          <w:szCs w:val="28"/>
          <w:lang w:val="ru-RU" w:eastAsia="en-US"/>
        </w:rPr>
        <w:t>надходить</w:t>
      </w:r>
      <w:proofErr w:type="spellEnd"/>
      <w:r w:rsidRPr="004722D5">
        <w:rPr>
          <w:rFonts w:eastAsia="Calibri"/>
          <w:sz w:val="28"/>
          <w:szCs w:val="28"/>
          <w:lang w:val="ru-RU" w:eastAsia="en-US"/>
        </w:rPr>
        <w:t xml:space="preserve"> на </w:t>
      </w:r>
      <w:proofErr w:type="spellStart"/>
      <w:r w:rsidRPr="004722D5">
        <w:rPr>
          <w:rFonts w:eastAsia="Calibri"/>
          <w:sz w:val="28"/>
          <w:szCs w:val="28"/>
          <w:lang w:val="ru-RU" w:eastAsia="en-US"/>
        </w:rPr>
        <w:t>його</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електронну</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пошту</w:t>
      </w:r>
      <w:proofErr w:type="spellEnd"/>
      <w:r w:rsidRPr="004722D5">
        <w:rPr>
          <w:rFonts w:eastAsia="Calibri"/>
          <w:sz w:val="28"/>
          <w:szCs w:val="28"/>
          <w:lang w:val="ru-RU" w:eastAsia="en-US"/>
        </w:rPr>
        <w:t xml:space="preserve"> у</w:t>
      </w:r>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форматі</w:t>
      </w:r>
      <w:proofErr w:type="spellEnd"/>
      <w:r w:rsidRPr="004722D5">
        <w:rPr>
          <w:rFonts w:eastAsia="Calibri"/>
          <w:bCs/>
          <w:sz w:val="28"/>
          <w:szCs w:val="28"/>
          <w:lang w:val="ru-RU" w:eastAsia="en-US"/>
        </w:rPr>
        <w:t xml:space="preserve"> PDF, </w:t>
      </w:r>
      <w:proofErr w:type="spellStart"/>
      <w:r w:rsidRPr="004722D5">
        <w:rPr>
          <w:rFonts w:eastAsia="Calibri"/>
          <w:bCs/>
          <w:sz w:val="28"/>
          <w:szCs w:val="28"/>
          <w:lang w:val="ru-RU" w:eastAsia="en-US"/>
        </w:rPr>
        <w:t>який</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засвідчується</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електронною</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печаткою</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Міністерства</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охорони</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здоров’я</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України</w:t>
      </w:r>
      <w:proofErr w:type="spellEnd"/>
      <w:r w:rsidRPr="004722D5">
        <w:rPr>
          <w:rFonts w:eastAsia="Calibri"/>
          <w:bCs/>
          <w:sz w:val="28"/>
          <w:szCs w:val="28"/>
          <w:lang w:eastAsia="en-US"/>
        </w:rPr>
        <w:t xml:space="preserve"> (далі – МОЗ)</w:t>
      </w:r>
      <w:r w:rsidRPr="004722D5">
        <w:rPr>
          <w:rFonts w:eastAsia="Calibri"/>
          <w:bCs/>
          <w:sz w:val="28"/>
          <w:szCs w:val="28"/>
          <w:lang w:val="ru-RU" w:eastAsia="en-US"/>
        </w:rPr>
        <w:t>.</w:t>
      </w:r>
      <w:r w:rsidRPr="004722D5">
        <w:rPr>
          <w:rFonts w:eastAsia="Calibri"/>
          <w:sz w:val="28"/>
          <w:szCs w:val="28"/>
          <w:lang w:val="ru-RU" w:eastAsia="en-US"/>
        </w:rPr>
        <w:t> </w:t>
      </w:r>
    </w:p>
    <w:p w:rsidR="004722D5" w:rsidRPr="004722D5" w:rsidRDefault="004722D5" w:rsidP="004722D5">
      <w:pPr>
        <w:ind w:firstLine="567"/>
        <w:jc w:val="both"/>
        <w:rPr>
          <w:rFonts w:eastAsia="Calibri"/>
          <w:sz w:val="28"/>
          <w:szCs w:val="28"/>
          <w:lang w:val="ru-RU" w:eastAsia="en-US"/>
        </w:rPr>
      </w:pPr>
      <w:proofErr w:type="spellStart"/>
      <w:r w:rsidRPr="004722D5">
        <w:rPr>
          <w:rFonts w:eastAsia="Calibri"/>
          <w:sz w:val="28"/>
          <w:szCs w:val="28"/>
          <w:lang w:val="ru-RU" w:eastAsia="en-US"/>
        </w:rPr>
        <w:t>Електронна</w:t>
      </w:r>
      <w:proofErr w:type="spellEnd"/>
      <w:r w:rsidRPr="004722D5">
        <w:rPr>
          <w:rFonts w:eastAsia="Calibri"/>
          <w:sz w:val="28"/>
          <w:szCs w:val="28"/>
          <w:lang w:val="ru-RU" w:eastAsia="en-US"/>
        </w:rPr>
        <w:t xml:space="preserve"> печатка МОЗ </w:t>
      </w:r>
      <w:proofErr w:type="spellStart"/>
      <w:r w:rsidRPr="004722D5">
        <w:rPr>
          <w:rFonts w:eastAsia="Calibri"/>
          <w:sz w:val="28"/>
          <w:szCs w:val="28"/>
          <w:lang w:val="ru-RU" w:eastAsia="en-US"/>
        </w:rPr>
        <w:t>накладається</w:t>
      </w:r>
      <w:proofErr w:type="spellEnd"/>
      <w:r w:rsidRPr="004722D5">
        <w:rPr>
          <w:rFonts w:eastAsia="Calibri"/>
          <w:sz w:val="28"/>
          <w:szCs w:val="28"/>
          <w:lang w:val="ru-RU" w:eastAsia="en-US"/>
        </w:rPr>
        <w:t xml:space="preserve"> автоматично системою, </w:t>
      </w:r>
      <w:proofErr w:type="spellStart"/>
      <w:r w:rsidRPr="004722D5">
        <w:rPr>
          <w:rFonts w:eastAsia="Calibri"/>
          <w:sz w:val="28"/>
          <w:szCs w:val="28"/>
          <w:lang w:val="ru-RU" w:eastAsia="en-US"/>
        </w:rPr>
        <w:t>що</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підтверджує</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справжність</w:t>
      </w:r>
      <w:proofErr w:type="spellEnd"/>
      <w:r w:rsidRPr="004722D5">
        <w:rPr>
          <w:rFonts w:eastAsia="Calibri"/>
          <w:sz w:val="28"/>
          <w:szCs w:val="28"/>
          <w:lang w:val="ru-RU" w:eastAsia="en-US"/>
        </w:rPr>
        <w:t xml:space="preserve"> документа та </w:t>
      </w:r>
      <w:proofErr w:type="spellStart"/>
      <w:r w:rsidRPr="004722D5">
        <w:rPr>
          <w:rFonts w:eastAsia="Calibri"/>
          <w:sz w:val="28"/>
          <w:szCs w:val="28"/>
          <w:lang w:val="ru-RU" w:eastAsia="en-US"/>
        </w:rPr>
        <w:t>захищає</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його</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від</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підробок</w:t>
      </w:r>
      <w:proofErr w:type="spellEnd"/>
      <w:r w:rsidRPr="004722D5">
        <w:rPr>
          <w:rFonts w:eastAsia="Calibri"/>
          <w:sz w:val="28"/>
          <w:szCs w:val="28"/>
          <w:lang w:val="ru-RU" w:eastAsia="en-US"/>
        </w:rPr>
        <w:t>.</w:t>
      </w:r>
    </w:p>
    <w:p w:rsidR="004722D5" w:rsidRPr="004722D5" w:rsidRDefault="004722D5" w:rsidP="004722D5">
      <w:pPr>
        <w:ind w:firstLine="567"/>
        <w:jc w:val="both"/>
        <w:rPr>
          <w:rFonts w:eastAsia="Calibri"/>
          <w:sz w:val="28"/>
          <w:szCs w:val="28"/>
          <w:lang w:val="ru-RU" w:eastAsia="en-US"/>
        </w:rPr>
      </w:pPr>
      <w:proofErr w:type="spellStart"/>
      <w:r w:rsidRPr="004722D5">
        <w:rPr>
          <w:rFonts w:eastAsia="Calibri"/>
          <w:sz w:val="28"/>
          <w:szCs w:val="28"/>
          <w:lang w:val="ru-RU" w:eastAsia="en-US"/>
        </w:rPr>
        <w:t>Якщо</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роботодавцю</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потрібно</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перевірити</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справжність</w:t>
      </w:r>
      <w:proofErr w:type="spellEnd"/>
      <w:r w:rsidRPr="004722D5">
        <w:rPr>
          <w:rFonts w:eastAsia="Calibri"/>
          <w:sz w:val="28"/>
          <w:szCs w:val="28"/>
          <w:lang w:val="ru-RU" w:eastAsia="en-US"/>
        </w:rPr>
        <w:t xml:space="preserve"> документу, </w:t>
      </w:r>
      <w:proofErr w:type="spellStart"/>
      <w:r w:rsidRPr="004722D5">
        <w:rPr>
          <w:rFonts w:eastAsia="Calibri"/>
          <w:sz w:val="28"/>
          <w:szCs w:val="28"/>
          <w:lang w:val="ru-RU" w:eastAsia="en-US"/>
        </w:rPr>
        <w:t>він</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може</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здійснити</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перевірку</w:t>
      </w:r>
      <w:proofErr w:type="spellEnd"/>
      <w:r w:rsidRPr="004722D5">
        <w:rPr>
          <w:rFonts w:eastAsia="Calibri"/>
          <w:sz w:val="28"/>
          <w:szCs w:val="28"/>
          <w:lang w:val="ru-RU" w:eastAsia="en-US"/>
        </w:rPr>
        <w:t xml:space="preserve"> </w:t>
      </w:r>
      <w:r w:rsidRPr="004722D5">
        <w:rPr>
          <w:rFonts w:eastAsia="Calibri"/>
          <w:sz w:val="28"/>
          <w:szCs w:val="28"/>
          <w:lang w:eastAsia="en-US"/>
        </w:rPr>
        <w:t>В</w:t>
      </w:r>
      <w:proofErr w:type="spellStart"/>
      <w:r w:rsidRPr="004722D5">
        <w:rPr>
          <w:rFonts w:eastAsia="Calibri"/>
          <w:sz w:val="28"/>
          <w:szCs w:val="28"/>
          <w:lang w:val="ru-RU" w:eastAsia="en-US"/>
        </w:rPr>
        <w:t>итягу</w:t>
      </w:r>
      <w:proofErr w:type="spellEnd"/>
      <w:r w:rsidRPr="004722D5">
        <w:rPr>
          <w:rFonts w:eastAsia="Calibri"/>
          <w:sz w:val="28"/>
          <w:szCs w:val="28"/>
          <w:lang w:val="ru-RU" w:eastAsia="en-US"/>
        </w:rPr>
        <w:t xml:space="preserve"> через </w:t>
      </w:r>
      <w:proofErr w:type="spellStart"/>
      <w:r w:rsidRPr="004722D5">
        <w:rPr>
          <w:rFonts w:eastAsia="Calibri"/>
          <w:sz w:val="28"/>
          <w:szCs w:val="28"/>
          <w:lang w:val="ru-RU" w:eastAsia="en-US"/>
        </w:rPr>
        <w:t>державні</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сервіси</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перевірки</w:t>
      </w:r>
      <w:proofErr w:type="spellEnd"/>
      <w:r w:rsidRPr="004722D5">
        <w:rPr>
          <w:rFonts w:eastAsia="Calibri"/>
          <w:sz w:val="28"/>
          <w:szCs w:val="28"/>
          <w:lang w:val="ru-RU" w:eastAsia="en-US"/>
        </w:rPr>
        <w:t>:</w:t>
      </w:r>
    </w:p>
    <w:p w:rsidR="004722D5" w:rsidRPr="004722D5" w:rsidRDefault="004722D5" w:rsidP="004722D5">
      <w:pPr>
        <w:ind w:firstLine="567"/>
        <w:jc w:val="both"/>
        <w:rPr>
          <w:rFonts w:eastAsia="Calibri"/>
          <w:sz w:val="28"/>
          <w:szCs w:val="28"/>
          <w:lang w:val="ru-RU" w:eastAsia="en-US"/>
        </w:rPr>
      </w:pPr>
      <w:r w:rsidRPr="004722D5">
        <w:rPr>
          <w:rFonts w:eastAsia="Calibri"/>
          <w:sz w:val="28"/>
          <w:szCs w:val="28"/>
          <w:lang w:val="ru-RU" w:eastAsia="en-US"/>
        </w:rPr>
        <w:t>https://ca.diia.gov.ua/verify;</w:t>
      </w:r>
    </w:p>
    <w:p w:rsidR="004722D5" w:rsidRPr="004722D5" w:rsidRDefault="004722D5" w:rsidP="004722D5">
      <w:pPr>
        <w:ind w:firstLine="567"/>
        <w:jc w:val="both"/>
        <w:rPr>
          <w:rFonts w:eastAsia="Calibri"/>
          <w:sz w:val="28"/>
          <w:szCs w:val="28"/>
          <w:lang w:val="ru-RU" w:eastAsia="en-US"/>
        </w:rPr>
      </w:pPr>
      <w:r w:rsidRPr="004722D5">
        <w:rPr>
          <w:rFonts w:eastAsia="Calibri"/>
          <w:sz w:val="28"/>
          <w:szCs w:val="28"/>
          <w:lang w:val="ru-RU" w:eastAsia="en-US"/>
        </w:rPr>
        <w:t>https://czo.gov.ua/verify.</w:t>
      </w:r>
    </w:p>
    <w:p w:rsidR="004722D5" w:rsidRPr="004722D5" w:rsidRDefault="004722D5" w:rsidP="004722D5">
      <w:pPr>
        <w:ind w:firstLine="567"/>
        <w:jc w:val="both"/>
        <w:rPr>
          <w:bCs/>
          <w:sz w:val="28"/>
          <w:szCs w:val="28"/>
          <w:lang w:val="ru-RU" w:eastAsia="uk-UA"/>
        </w:rPr>
      </w:pPr>
      <w:proofErr w:type="spellStart"/>
      <w:r w:rsidRPr="004722D5">
        <w:rPr>
          <w:sz w:val="28"/>
          <w:szCs w:val="28"/>
          <w:lang w:val="ru-RU" w:eastAsia="uk-UA"/>
        </w:rPr>
        <w:t>Також</w:t>
      </w:r>
      <w:proofErr w:type="spellEnd"/>
      <w:r w:rsidRPr="004722D5">
        <w:rPr>
          <w:sz w:val="28"/>
          <w:szCs w:val="28"/>
          <w:lang w:val="ru-RU" w:eastAsia="uk-UA"/>
        </w:rPr>
        <w:t xml:space="preserve"> </w:t>
      </w:r>
      <w:proofErr w:type="spellStart"/>
      <w:r w:rsidRPr="004722D5">
        <w:rPr>
          <w:sz w:val="28"/>
          <w:szCs w:val="28"/>
          <w:lang w:val="ru-RU" w:eastAsia="uk-UA"/>
        </w:rPr>
        <w:t>можна</w:t>
      </w:r>
      <w:proofErr w:type="spellEnd"/>
      <w:r w:rsidRPr="004722D5">
        <w:rPr>
          <w:sz w:val="28"/>
          <w:szCs w:val="28"/>
          <w:lang w:val="ru-RU" w:eastAsia="uk-UA"/>
        </w:rPr>
        <w:t xml:space="preserve"> </w:t>
      </w:r>
      <w:proofErr w:type="spellStart"/>
      <w:r w:rsidRPr="004722D5">
        <w:rPr>
          <w:sz w:val="28"/>
          <w:szCs w:val="28"/>
          <w:lang w:val="ru-RU" w:eastAsia="uk-UA"/>
        </w:rPr>
        <w:t>надати</w:t>
      </w:r>
      <w:proofErr w:type="spellEnd"/>
      <w:r w:rsidRPr="004722D5">
        <w:rPr>
          <w:sz w:val="28"/>
          <w:szCs w:val="28"/>
          <w:lang w:val="ru-RU" w:eastAsia="uk-UA"/>
        </w:rPr>
        <w:t xml:space="preserve"> </w:t>
      </w:r>
      <w:r w:rsidRPr="004722D5">
        <w:rPr>
          <w:sz w:val="28"/>
          <w:szCs w:val="28"/>
          <w:lang w:eastAsia="uk-UA"/>
        </w:rPr>
        <w:t>В</w:t>
      </w:r>
      <w:proofErr w:type="spellStart"/>
      <w:r w:rsidRPr="004722D5">
        <w:rPr>
          <w:sz w:val="28"/>
          <w:szCs w:val="28"/>
          <w:lang w:val="ru-RU" w:eastAsia="uk-UA"/>
        </w:rPr>
        <w:t>итяг</w:t>
      </w:r>
      <w:proofErr w:type="spellEnd"/>
      <w:r w:rsidRPr="004722D5">
        <w:rPr>
          <w:sz w:val="28"/>
          <w:szCs w:val="28"/>
          <w:lang w:val="ru-RU" w:eastAsia="uk-UA"/>
        </w:rPr>
        <w:t xml:space="preserve"> </w:t>
      </w:r>
      <w:r w:rsidRPr="004722D5">
        <w:rPr>
          <w:bCs/>
          <w:sz w:val="28"/>
          <w:szCs w:val="28"/>
          <w:lang w:val="ru-RU" w:eastAsia="uk-UA"/>
        </w:rPr>
        <w:t xml:space="preserve">у </w:t>
      </w:r>
      <w:proofErr w:type="spellStart"/>
      <w:r w:rsidRPr="004722D5">
        <w:rPr>
          <w:bCs/>
          <w:sz w:val="28"/>
          <w:szCs w:val="28"/>
          <w:lang w:val="ru-RU" w:eastAsia="uk-UA"/>
        </w:rPr>
        <w:t>паперовому</w:t>
      </w:r>
      <w:proofErr w:type="spellEnd"/>
      <w:r w:rsidRPr="004722D5">
        <w:rPr>
          <w:bCs/>
          <w:sz w:val="28"/>
          <w:szCs w:val="28"/>
          <w:lang w:val="ru-RU" w:eastAsia="uk-UA"/>
        </w:rPr>
        <w:t xml:space="preserve"> </w:t>
      </w:r>
      <w:proofErr w:type="spellStart"/>
      <w:r w:rsidRPr="004722D5">
        <w:rPr>
          <w:bCs/>
          <w:sz w:val="28"/>
          <w:szCs w:val="28"/>
          <w:lang w:val="ru-RU" w:eastAsia="uk-UA"/>
        </w:rPr>
        <w:t>вигляді</w:t>
      </w:r>
      <w:proofErr w:type="spellEnd"/>
      <w:r w:rsidRPr="004722D5">
        <w:rPr>
          <w:bCs/>
          <w:sz w:val="28"/>
          <w:szCs w:val="28"/>
          <w:lang w:val="ru-RU" w:eastAsia="uk-UA"/>
        </w:rPr>
        <w:t xml:space="preserve">, </w:t>
      </w:r>
      <w:proofErr w:type="spellStart"/>
      <w:r w:rsidRPr="004722D5">
        <w:rPr>
          <w:bCs/>
          <w:sz w:val="28"/>
          <w:szCs w:val="28"/>
          <w:lang w:val="ru-RU" w:eastAsia="uk-UA"/>
        </w:rPr>
        <w:t>роздрукувавши</w:t>
      </w:r>
      <w:proofErr w:type="spellEnd"/>
      <w:r w:rsidRPr="004722D5">
        <w:rPr>
          <w:bCs/>
          <w:sz w:val="28"/>
          <w:szCs w:val="28"/>
          <w:lang w:val="ru-RU" w:eastAsia="uk-UA"/>
        </w:rPr>
        <w:t xml:space="preserve"> </w:t>
      </w:r>
      <w:proofErr w:type="spellStart"/>
      <w:r w:rsidRPr="004722D5">
        <w:rPr>
          <w:bCs/>
          <w:sz w:val="28"/>
          <w:szCs w:val="28"/>
          <w:lang w:val="ru-RU" w:eastAsia="uk-UA"/>
        </w:rPr>
        <w:t>його</w:t>
      </w:r>
      <w:proofErr w:type="spellEnd"/>
      <w:r w:rsidRPr="004722D5">
        <w:rPr>
          <w:bCs/>
          <w:sz w:val="28"/>
          <w:szCs w:val="28"/>
          <w:lang w:val="ru-RU" w:eastAsia="uk-UA"/>
        </w:rPr>
        <w:t>.</w:t>
      </w:r>
    </w:p>
    <w:p w:rsidR="004722D5" w:rsidRPr="004722D5" w:rsidRDefault="004722D5" w:rsidP="004722D5">
      <w:pPr>
        <w:ind w:firstLine="567"/>
        <w:jc w:val="both"/>
        <w:rPr>
          <w:bCs/>
          <w:sz w:val="28"/>
          <w:szCs w:val="28"/>
          <w:lang w:val="ru-RU" w:eastAsia="uk-UA"/>
        </w:rPr>
      </w:pPr>
      <w:proofErr w:type="spellStart"/>
      <w:r w:rsidRPr="004722D5">
        <w:rPr>
          <w:sz w:val="28"/>
          <w:szCs w:val="28"/>
          <w:lang w:val="ru-RU" w:eastAsia="uk-UA"/>
        </w:rPr>
        <w:t>Якщо</w:t>
      </w:r>
      <w:proofErr w:type="spellEnd"/>
      <w:r w:rsidRPr="004722D5">
        <w:rPr>
          <w:sz w:val="28"/>
          <w:szCs w:val="28"/>
          <w:lang w:val="ru-RU" w:eastAsia="uk-UA"/>
        </w:rPr>
        <w:t xml:space="preserve"> </w:t>
      </w:r>
      <w:proofErr w:type="spellStart"/>
      <w:r w:rsidRPr="004722D5">
        <w:rPr>
          <w:sz w:val="28"/>
          <w:szCs w:val="28"/>
          <w:lang w:val="ru-RU" w:eastAsia="uk-UA"/>
        </w:rPr>
        <w:t>роботодавець</w:t>
      </w:r>
      <w:proofErr w:type="spellEnd"/>
      <w:r w:rsidRPr="004722D5">
        <w:rPr>
          <w:sz w:val="28"/>
          <w:szCs w:val="28"/>
          <w:lang w:val="ru-RU" w:eastAsia="uk-UA"/>
        </w:rPr>
        <w:t xml:space="preserve"> </w:t>
      </w:r>
      <w:proofErr w:type="spellStart"/>
      <w:r w:rsidRPr="004722D5">
        <w:rPr>
          <w:sz w:val="28"/>
          <w:szCs w:val="28"/>
          <w:lang w:val="ru-RU" w:eastAsia="uk-UA"/>
        </w:rPr>
        <w:t>вимагатиме</w:t>
      </w:r>
      <w:proofErr w:type="spellEnd"/>
      <w:r w:rsidRPr="004722D5">
        <w:rPr>
          <w:sz w:val="28"/>
          <w:szCs w:val="28"/>
          <w:lang w:val="ru-RU" w:eastAsia="uk-UA"/>
        </w:rPr>
        <w:t xml:space="preserve"> </w:t>
      </w:r>
      <w:proofErr w:type="spellStart"/>
      <w:r w:rsidRPr="004722D5">
        <w:rPr>
          <w:sz w:val="28"/>
          <w:szCs w:val="28"/>
          <w:lang w:val="ru-RU" w:eastAsia="uk-UA"/>
        </w:rPr>
        <w:t>перевірку</w:t>
      </w:r>
      <w:proofErr w:type="spellEnd"/>
      <w:r w:rsidRPr="004722D5">
        <w:rPr>
          <w:sz w:val="28"/>
          <w:szCs w:val="28"/>
          <w:lang w:val="ru-RU" w:eastAsia="uk-UA"/>
        </w:rPr>
        <w:t xml:space="preserve"> </w:t>
      </w:r>
      <w:proofErr w:type="spellStart"/>
      <w:r w:rsidRPr="004722D5">
        <w:rPr>
          <w:sz w:val="28"/>
          <w:szCs w:val="28"/>
          <w:lang w:val="ru-RU" w:eastAsia="uk-UA"/>
        </w:rPr>
        <w:t>його</w:t>
      </w:r>
      <w:proofErr w:type="spellEnd"/>
      <w:r w:rsidRPr="004722D5">
        <w:rPr>
          <w:sz w:val="28"/>
          <w:szCs w:val="28"/>
          <w:lang w:val="ru-RU" w:eastAsia="uk-UA"/>
        </w:rPr>
        <w:t xml:space="preserve"> </w:t>
      </w:r>
      <w:proofErr w:type="spellStart"/>
      <w:r w:rsidRPr="004722D5">
        <w:rPr>
          <w:sz w:val="28"/>
          <w:szCs w:val="28"/>
          <w:lang w:val="ru-RU" w:eastAsia="uk-UA"/>
        </w:rPr>
        <w:t>автентичності</w:t>
      </w:r>
      <w:proofErr w:type="spellEnd"/>
      <w:r w:rsidRPr="004722D5">
        <w:rPr>
          <w:sz w:val="28"/>
          <w:szCs w:val="28"/>
          <w:lang w:val="ru-RU" w:eastAsia="uk-UA"/>
        </w:rPr>
        <w:t xml:space="preserve">, </w:t>
      </w:r>
      <w:proofErr w:type="spellStart"/>
      <w:r w:rsidRPr="004722D5">
        <w:rPr>
          <w:sz w:val="28"/>
          <w:szCs w:val="28"/>
          <w:lang w:val="ru-RU" w:eastAsia="uk-UA"/>
        </w:rPr>
        <w:t>можна</w:t>
      </w:r>
      <w:proofErr w:type="spellEnd"/>
      <w:r w:rsidRPr="004722D5">
        <w:rPr>
          <w:sz w:val="28"/>
          <w:szCs w:val="28"/>
          <w:lang w:val="ru-RU" w:eastAsia="uk-UA"/>
        </w:rPr>
        <w:t xml:space="preserve"> </w:t>
      </w:r>
      <w:proofErr w:type="spellStart"/>
      <w:r w:rsidRPr="004722D5">
        <w:rPr>
          <w:sz w:val="28"/>
          <w:szCs w:val="28"/>
          <w:lang w:val="ru-RU" w:eastAsia="uk-UA"/>
        </w:rPr>
        <w:t>надати</w:t>
      </w:r>
      <w:proofErr w:type="spellEnd"/>
      <w:r w:rsidRPr="004722D5">
        <w:rPr>
          <w:sz w:val="28"/>
          <w:szCs w:val="28"/>
          <w:lang w:val="ru-RU" w:eastAsia="uk-UA"/>
        </w:rPr>
        <w:t xml:space="preserve"> протокол </w:t>
      </w:r>
      <w:proofErr w:type="spellStart"/>
      <w:r w:rsidRPr="004722D5">
        <w:rPr>
          <w:sz w:val="28"/>
          <w:szCs w:val="28"/>
          <w:lang w:val="ru-RU" w:eastAsia="uk-UA"/>
        </w:rPr>
        <w:t>перевірки</w:t>
      </w:r>
      <w:proofErr w:type="spellEnd"/>
      <w:r w:rsidRPr="004722D5">
        <w:rPr>
          <w:sz w:val="28"/>
          <w:szCs w:val="28"/>
          <w:lang w:val="ru-RU" w:eastAsia="uk-UA"/>
        </w:rPr>
        <w:t>.</w:t>
      </w:r>
    </w:p>
    <w:p w:rsidR="004722D5" w:rsidRPr="004722D5" w:rsidRDefault="004722D5" w:rsidP="004722D5">
      <w:pPr>
        <w:ind w:firstLine="567"/>
        <w:jc w:val="both"/>
        <w:rPr>
          <w:rFonts w:eastAsia="Calibri"/>
          <w:sz w:val="28"/>
          <w:szCs w:val="28"/>
          <w:lang w:val="en-US" w:eastAsia="en-US"/>
        </w:rPr>
      </w:pPr>
      <w:r w:rsidRPr="004722D5">
        <w:rPr>
          <w:sz w:val="28"/>
          <w:szCs w:val="28"/>
          <w:lang w:val="ru-RU" w:eastAsia="uk-UA"/>
        </w:rPr>
        <w:t xml:space="preserve">Протокол </w:t>
      </w:r>
      <w:proofErr w:type="spellStart"/>
      <w:r w:rsidRPr="004722D5">
        <w:rPr>
          <w:sz w:val="28"/>
          <w:szCs w:val="28"/>
          <w:lang w:val="ru-RU" w:eastAsia="uk-UA"/>
        </w:rPr>
        <w:t>перевірки</w:t>
      </w:r>
      <w:proofErr w:type="spellEnd"/>
      <w:r w:rsidRPr="004722D5">
        <w:rPr>
          <w:sz w:val="28"/>
          <w:szCs w:val="28"/>
          <w:lang w:val="ru-RU" w:eastAsia="uk-UA"/>
        </w:rPr>
        <w:t xml:space="preserve"> є </w:t>
      </w:r>
      <w:proofErr w:type="spellStart"/>
      <w:r w:rsidRPr="004722D5">
        <w:rPr>
          <w:sz w:val="28"/>
          <w:szCs w:val="28"/>
          <w:lang w:val="ru-RU" w:eastAsia="uk-UA"/>
        </w:rPr>
        <w:t>додатковим</w:t>
      </w:r>
      <w:proofErr w:type="spellEnd"/>
      <w:r w:rsidRPr="004722D5">
        <w:rPr>
          <w:sz w:val="28"/>
          <w:szCs w:val="28"/>
          <w:lang w:val="ru-RU" w:eastAsia="uk-UA"/>
        </w:rPr>
        <w:t xml:space="preserve"> </w:t>
      </w:r>
      <w:proofErr w:type="spellStart"/>
      <w:r w:rsidRPr="004722D5">
        <w:rPr>
          <w:sz w:val="28"/>
          <w:szCs w:val="28"/>
          <w:lang w:val="ru-RU" w:eastAsia="uk-UA"/>
        </w:rPr>
        <w:t>підтвердженням</w:t>
      </w:r>
      <w:proofErr w:type="spellEnd"/>
      <w:r w:rsidRPr="004722D5">
        <w:rPr>
          <w:sz w:val="28"/>
          <w:szCs w:val="28"/>
          <w:lang w:val="ru-RU" w:eastAsia="uk-UA"/>
        </w:rPr>
        <w:t xml:space="preserve">, </w:t>
      </w:r>
      <w:proofErr w:type="spellStart"/>
      <w:r w:rsidRPr="004722D5">
        <w:rPr>
          <w:sz w:val="28"/>
          <w:szCs w:val="28"/>
          <w:lang w:val="ru-RU" w:eastAsia="uk-UA"/>
        </w:rPr>
        <w:t>що</w:t>
      </w:r>
      <w:proofErr w:type="spellEnd"/>
      <w:r w:rsidRPr="004722D5">
        <w:rPr>
          <w:sz w:val="28"/>
          <w:szCs w:val="28"/>
          <w:lang w:val="ru-RU" w:eastAsia="uk-UA"/>
        </w:rPr>
        <w:t xml:space="preserve"> </w:t>
      </w:r>
      <w:proofErr w:type="spellStart"/>
      <w:r w:rsidRPr="004722D5">
        <w:rPr>
          <w:sz w:val="28"/>
          <w:szCs w:val="28"/>
          <w:lang w:val="ru-RU" w:eastAsia="uk-UA"/>
        </w:rPr>
        <w:t>цей</w:t>
      </w:r>
      <w:proofErr w:type="spellEnd"/>
      <w:r w:rsidRPr="004722D5">
        <w:rPr>
          <w:sz w:val="28"/>
          <w:szCs w:val="28"/>
          <w:lang w:val="ru-RU" w:eastAsia="uk-UA"/>
        </w:rPr>
        <w:t xml:space="preserve"> документ </w:t>
      </w:r>
      <w:proofErr w:type="spellStart"/>
      <w:r w:rsidRPr="004722D5">
        <w:rPr>
          <w:sz w:val="28"/>
          <w:szCs w:val="28"/>
          <w:lang w:val="ru-RU" w:eastAsia="uk-UA"/>
        </w:rPr>
        <w:t>дійсно</w:t>
      </w:r>
      <w:proofErr w:type="spellEnd"/>
      <w:r w:rsidRPr="004722D5">
        <w:rPr>
          <w:sz w:val="28"/>
          <w:szCs w:val="28"/>
          <w:lang w:val="ru-RU" w:eastAsia="uk-UA"/>
        </w:rPr>
        <w:t xml:space="preserve"> </w:t>
      </w:r>
      <w:proofErr w:type="spellStart"/>
      <w:r w:rsidRPr="004722D5">
        <w:rPr>
          <w:sz w:val="28"/>
          <w:szCs w:val="28"/>
          <w:lang w:val="ru-RU" w:eastAsia="uk-UA"/>
        </w:rPr>
        <w:t>підписаний</w:t>
      </w:r>
      <w:proofErr w:type="spellEnd"/>
      <w:r w:rsidRPr="004722D5">
        <w:rPr>
          <w:sz w:val="28"/>
          <w:szCs w:val="28"/>
          <w:lang w:val="ru-RU" w:eastAsia="uk-UA"/>
        </w:rPr>
        <w:t xml:space="preserve"> МОЗ.</w:t>
      </w:r>
    </w:p>
    <w:p w:rsidR="004722D5" w:rsidRPr="004722D5" w:rsidRDefault="004722D5" w:rsidP="004722D5">
      <w:pPr>
        <w:ind w:firstLine="567"/>
        <w:jc w:val="both"/>
        <w:rPr>
          <w:rFonts w:eastAsia="Calibri"/>
          <w:sz w:val="28"/>
          <w:szCs w:val="28"/>
          <w:lang w:val="ru-RU" w:eastAsia="en-US"/>
        </w:rPr>
      </w:pPr>
      <w:r w:rsidRPr="004722D5">
        <w:rPr>
          <w:rFonts w:eastAsia="Calibri"/>
          <w:sz w:val="28"/>
          <w:szCs w:val="28"/>
          <w:lang w:val="ru-RU" w:eastAsia="en-US"/>
        </w:rPr>
        <w:t xml:space="preserve">Таким чином, </w:t>
      </w:r>
      <w:r w:rsidRPr="004722D5">
        <w:rPr>
          <w:rFonts w:eastAsia="Calibri"/>
          <w:sz w:val="28"/>
          <w:szCs w:val="28"/>
          <w:lang w:eastAsia="en-US"/>
        </w:rPr>
        <w:t>В</w:t>
      </w:r>
      <w:proofErr w:type="spellStart"/>
      <w:r w:rsidRPr="004722D5">
        <w:rPr>
          <w:rFonts w:eastAsia="Calibri"/>
          <w:sz w:val="28"/>
          <w:szCs w:val="28"/>
          <w:lang w:val="ru-RU" w:eastAsia="en-US"/>
        </w:rPr>
        <w:t>итяг</w:t>
      </w:r>
      <w:proofErr w:type="spellEnd"/>
      <w:r w:rsidRPr="004722D5">
        <w:rPr>
          <w:rFonts w:eastAsia="Calibri"/>
          <w:sz w:val="28"/>
          <w:szCs w:val="28"/>
          <w:lang w:val="ru-RU" w:eastAsia="en-US"/>
        </w:rPr>
        <w:t xml:space="preserve"> </w:t>
      </w:r>
      <w:proofErr w:type="spellStart"/>
      <w:r w:rsidRPr="004722D5">
        <w:rPr>
          <w:rFonts w:eastAsia="Calibri"/>
          <w:sz w:val="28"/>
          <w:szCs w:val="28"/>
          <w:lang w:val="ru-RU" w:eastAsia="en-US"/>
        </w:rPr>
        <w:t>який</w:t>
      </w:r>
      <w:proofErr w:type="spellEnd"/>
      <w:r w:rsidRPr="004722D5">
        <w:rPr>
          <w:rFonts w:eastAsia="Calibri"/>
          <w:sz w:val="28"/>
          <w:szCs w:val="28"/>
          <w:lang w:val="ru-RU" w:eastAsia="en-US"/>
        </w:rPr>
        <w:t xml:space="preserve"> </w:t>
      </w:r>
      <w:proofErr w:type="spellStart"/>
      <w:r w:rsidRPr="004722D5">
        <w:rPr>
          <w:rFonts w:eastAsia="Calibri"/>
          <w:bCs/>
          <w:sz w:val="28"/>
          <w:szCs w:val="28"/>
          <w:lang w:val="ru-RU" w:eastAsia="en-US"/>
        </w:rPr>
        <w:t>засвідчений</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електронною</w:t>
      </w:r>
      <w:proofErr w:type="spellEnd"/>
      <w:r w:rsidRPr="004722D5">
        <w:rPr>
          <w:rFonts w:eastAsia="Calibri"/>
          <w:bCs/>
          <w:sz w:val="28"/>
          <w:szCs w:val="28"/>
          <w:lang w:val="ru-RU" w:eastAsia="en-US"/>
        </w:rPr>
        <w:t xml:space="preserve"> </w:t>
      </w:r>
      <w:proofErr w:type="spellStart"/>
      <w:r w:rsidRPr="004722D5">
        <w:rPr>
          <w:rFonts w:eastAsia="Calibri"/>
          <w:bCs/>
          <w:sz w:val="28"/>
          <w:szCs w:val="28"/>
          <w:lang w:val="ru-RU" w:eastAsia="en-US"/>
        </w:rPr>
        <w:t>печаткою</w:t>
      </w:r>
      <w:proofErr w:type="spellEnd"/>
      <w:r w:rsidRPr="004722D5">
        <w:rPr>
          <w:rFonts w:eastAsia="Calibri"/>
          <w:bCs/>
          <w:sz w:val="28"/>
          <w:szCs w:val="28"/>
          <w:lang w:val="ru-RU" w:eastAsia="en-US"/>
        </w:rPr>
        <w:t xml:space="preserve"> </w:t>
      </w:r>
      <w:r w:rsidRPr="004722D5">
        <w:rPr>
          <w:rFonts w:eastAsia="Calibri"/>
          <w:bCs/>
          <w:sz w:val="28"/>
          <w:szCs w:val="28"/>
          <w:lang w:eastAsia="en-US"/>
        </w:rPr>
        <w:t>МОЗ,</w:t>
      </w:r>
      <w:r w:rsidRPr="004722D5">
        <w:rPr>
          <w:rFonts w:eastAsia="Calibri"/>
          <w:bCs/>
          <w:sz w:val="28"/>
          <w:szCs w:val="28"/>
          <w:lang w:val="ru-RU" w:eastAsia="en-US"/>
        </w:rPr>
        <w:t xml:space="preserve"> є </w:t>
      </w:r>
      <w:proofErr w:type="spellStart"/>
      <w:r w:rsidRPr="004722D5">
        <w:rPr>
          <w:rFonts w:eastAsia="Calibri"/>
          <w:bCs/>
          <w:sz w:val="28"/>
          <w:szCs w:val="28"/>
          <w:lang w:val="ru-RU" w:eastAsia="en-US"/>
        </w:rPr>
        <w:t>належним</w:t>
      </w:r>
      <w:proofErr w:type="spellEnd"/>
      <w:r w:rsidRPr="004722D5">
        <w:rPr>
          <w:rFonts w:eastAsia="Calibri"/>
          <w:bCs/>
          <w:sz w:val="28"/>
          <w:szCs w:val="28"/>
          <w:lang w:val="ru-RU" w:eastAsia="en-US"/>
        </w:rPr>
        <w:t xml:space="preserve"> чином </w:t>
      </w:r>
      <w:proofErr w:type="spellStart"/>
      <w:r w:rsidRPr="004722D5">
        <w:rPr>
          <w:rFonts w:eastAsia="Calibri"/>
          <w:bCs/>
          <w:sz w:val="28"/>
          <w:szCs w:val="28"/>
          <w:lang w:val="ru-RU" w:eastAsia="en-US"/>
        </w:rPr>
        <w:t>засвідченим</w:t>
      </w:r>
      <w:proofErr w:type="spellEnd"/>
      <w:r w:rsidRPr="004722D5">
        <w:rPr>
          <w:rFonts w:eastAsia="Calibri"/>
          <w:bCs/>
          <w:sz w:val="28"/>
          <w:szCs w:val="28"/>
          <w:lang w:val="ru-RU" w:eastAsia="en-US"/>
        </w:rPr>
        <w:t>.</w:t>
      </w:r>
    </w:p>
    <w:p w:rsidR="004722D5" w:rsidRPr="004722D5" w:rsidRDefault="004722D5" w:rsidP="004722D5">
      <w:pPr>
        <w:widowControl w:val="0"/>
        <w:ind w:firstLine="567"/>
        <w:jc w:val="both"/>
        <w:rPr>
          <w:color w:val="000000"/>
          <w:sz w:val="28"/>
          <w:szCs w:val="28"/>
          <w:lang w:val="en-US"/>
        </w:rPr>
      </w:pPr>
      <w:r w:rsidRPr="004722D5">
        <w:rPr>
          <w:color w:val="000000"/>
          <w:sz w:val="28"/>
          <w:szCs w:val="28"/>
        </w:rPr>
        <w:t xml:space="preserve">Тобто, ставка єдиного внеску у розмірі 8,41 відс. застосовується юридичною особою – роботодавцем до суми нарахованої заробітної плати, нарахованої на </w:t>
      </w:r>
      <w:r w:rsidRPr="004722D5">
        <w:rPr>
          <w:color w:val="000000"/>
          <w:sz w:val="28"/>
          <w:szCs w:val="28"/>
        </w:rPr>
        <w:lastRenderedPageBreak/>
        <w:t>користь працівника, який є особою з інвалідністю, за умови підтвердження таким працівником своєї інвалідності шляхом надання завіреного Витягу.</w:t>
      </w:r>
    </w:p>
    <w:p w:rsidR="004722D5" w:rsidRPr="004722D5" w:rsidRDefault="004722D5" w:rsidP="004722D5">
      <w:pPr>
        <w:ind w:firstLine="567"/>
        <w:jc w:val="both"/>
        <w:rPr>
          <w:color w:val="000000"/>
          <w:sz w:val="28"/>
          <w:szCs w:val="28"/>
        </w:rPr>
      </w:pPr>
      <w:r w:rsidRPr="004722D5">
        <w:rPr>
          <w:color w:val="000000"/>
          <w:sz w:val="28"/>
          <w:szCs w:val="28"/>
        </w:rPr>
        <w:t>При цьому нарахування єдиного внеску за пільговою ставкою здійснюється юридичною особою з дати отримання від працівника документів щодо встановлення інвалідності.</w:t>
      </w:r>
    </w:p>
    <w:p w:rsidR="004722D5" w:rsidRPr="004722D5" w:rsidRDefault="004722D5" w:rsidP="004722D5">
      <w:pPr>
        <w:ind w:firstLine="567"/>
        <w:jc w:val="both"/>
        <w:rPr>
          <w:color w:val="000000"/>
          <w:sz w:val="28"/>
          <w:szCs w:val="28"/>
        </w:rPr>
      </w:pPr>
      <w:r w:rsidRPr="004722D5">
        <w:rPr>
          <w:color w:val="000000"/>
          <w:sz w:val="28"/>
          <w:szCs w:val="28"/>
        </w:rPr>
        <w:t>У разі відсутності зазначених документів єдиний внесок для фізичної особи встановлюється у розмірі 22 відс. до визначеної ст. 7 Закону № 2464 бази нарахування єдиного внеску.</w:t>
      </w:r>
    </w:p>
    <w:p w:rsidR="00611127" w:rsidRPr="0081152E" w:rsidRDefault="00611127" w:rsidP="00AC5EC4">
      <w:pPr>
        <w:spacing w:line="228" w:lineRule="auto"/>
        <w:ind w:right="57" w:firstLine="567"/>
        <w:jc w:val="both"/>
        <w:rPr>
          <w:bCs/>
          <w:color w:val="000000" w:themeColor="text1"/>
          <w:spacing w:val="-2"/>
          <w:sz w:val="28"/>
          <w:szCs w:val="28"/>
        </w:rPr>
      </w:pPr>
      <w:r w:rsidRPr="0081152E">
        <w:rPr>
          <w:color w:val="000000" w:themeColor="text1"/>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611127" w:rsidRDefault="00611127" w:rsidP="00AC5EC4">
      <w:pPr>
        <w:pStyle w:val="a3"/>
        <w:tabs>
          <w:tab w:val="left" w:pos="567"/>
        </w:tabs>
        <w:spacing w:before="0" w:beforeAutospacing="0" w:after="0" w:afterAutospacing="0" w:line="228" w:lineRule="auto"/>
        <w:ind w:left="57" w:right="57" w:firstLine="567"/>
        <w:rPr>
          <w:sz w:val="28"/>
          <w:szCs w:val="28"/>
          <w:lang w:val="uk-UA"/>
        </w:rPr>
      </w:pPr>
      <w:bookmarkStart w:id="1" w:name="_GoBack"/>
      <w:bookmarkEnd w:id="1"/>
    </w:p>
    <w:sectPr w:rsidR="00611127" w:rsidSect="00611127">
      <w:headerReference w:type="default" r:id="rId7"/>
      <w:pgSz w:w="11906" w:h="16838"/>
      <w:pgMar w:top="851"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38E" w:rsidRDefault="00F4338E" w:rsidP="00BD0770">
      <w:r>
        <w:separator/>
      </w:r>
    </w:p>
  </w:endnote>
  <w:endnote w:type="continuationSeparator" w:id="0">
    <w:p w:rsidR="00F4338E" w:rsidRDefault="00F4338E" w:rsidP="00BD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ansCondensed">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38E" w:rsidRDefault="00F4338E" w:rsidP="00BD0770">
      <w:r>
        <w:separator/>
      </w:r>
    </w:p>
  </w:footnote>
  <w:footnote w:type="continuationSeparator" w:id="0">
    <w:p w:rsidR="00F4338E" w:rsidRDefault="00F4338E" w:rsidP="00BD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414296"/>
      <w:docPartObj>
        <w:docPartGallery w:val="Page Numbers (Top of Page)"/>
        <w:docPartUnique/>
      </w:docPartObj>
    </w:sdtPr>
    <w:sdtEndPr/>
    <w:sdtContent>
      <w:p w:rsidR="00BD0770" w:rsidRDefault="00BD0770">
        <w:pPr>
          <w:pStyle w:val="a8"/>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74"/>
    <w:rsid w:val="00016EEF"/>
    <w:rsid w:val="00034BD5"/>
    <w:rsid w:val="00091509"/>
    <w:rsid w:val="000D2471"/>
    <w:rsid w:val="000F00F0"/>
    <w:rsid w:val="000F6885"/>
    <w:rsid w:val="00143FA1"/>
    <w:rsid w:val="00152221"/>
    <w:rsid w:val="00152AB8"/>
    <w:rsid w:val="00172C6A"/>
    <w:rsid w:val="00180835"/>
    <w:rsid w:val="0019160D"/>
    <w:rsid w:val="001B40CC"/>
    <w:rsid w:val="001D77BB"/>
    <w:rsid w:val="001E6F2F"/>
    <w:rsid w:val="00202309"/>
    <w:rsid w:val="00222812"/>
    <w:rsid w:val="002553B7"/>
    <w:rsid w:val="002603A1"/>
    <w:rsid w:val="002772E7"/>
    <w:rsid w:val="00293C14"/>
    <w:rsid w:val="002D1E44"/>
    <w:rsid w:val="00342991"/>
    <w:rsid w:val="00385991"/>
    <w:rsid w:val="0039074A"/>
    <w:rsid w:val="003C5BD7"/>
    <w:rsid w:val="003D3463"/>
    <w:rsid w:val="003E2676"/>
    <w:rsid w:val="003F618A"/>
    <w:rsid w:val="003F63A0"/>
    <w:rsid w:val="004001C3"/>
    <w:rsid w:val="00413C30"/>
    <w:rsid w:val="00443844"/>
    <w:rsid w:val="0044566A"/>
    <w:rsid w:val="00454206"/>
    <w:rsid w:val="00455E8A"/>
    <w:rsid w:val="0046625C"/>
    <w:rsid w:val="004674CD"/>
    <w:rsid w:val="004722D5"/>
    <w:rsid w:val="00491BB1"/>
    <w:rsid w:val="004B032E"/>
    <w:rsid w:val="004B4FF5"/>
    <w:rsid w:val="004F4DF1"/>
    <w:rsid w:val="00526C6C"/>
    <w:rsid w:val="0053643B"/>
    <w:rsid w:val="00544F42"/>
    <w:rsid w:val="005A5890"/>
    <w:rsid w:val="005C2EF6"/>
    <w:rsid w:val="005C3BE3"/>
    <w:rsid w:val="005D4C16"/>
    <w:rsid w:val="005D4F52"/>
    <w:rsid w:val="006106E2"/>
    <w:rsid w:val="00611127"/>
    <w:rsid w:val="00640B79"/>
    <w:rsid w:val="00641070"/>
    <w:rsid w:val="00644CC6"/>
    <w:rsid w:val="00684C04"/>
    <w:rsid w:val="006858FF"/>
    <w:rsid w:val="006B31B4"/>
    <w:rsid w:val="006D0DE9"/>
    <w:rsid w:val="00737FD3"/>
    <w:rsid w:val="007401D5"/>
    <w:rsid w:val="00746B9C"/>
    <w:rsid w:val="00753074"/>
    <w:rsid w:val="0076346F"/>
    <w:rsid w:val="00793208"/>
    <w:rsid w:val="00797191"/>
    <w:rsid w:val="007F3C89"/>
    <w:rsid w:val="00801320"/>
    <w:rsid w:val="0081152E"/>
    <w:rsid w:val="00833D38"/>
    <w:rsid w:val="00843802"/>
    <w:rsid w:val="00844E2F"/>
    <w:rsid w:val="00855932"/>
    <w:rsid w:val="00866817"/>
    <w:rsid w:val="00905781"/>
    <w:rsid w:val="00926C0F"/>
    <w:rsid w:val="00933AB0"/>
    <w:rsid w:val="00941D87"/>
    <w:rsid w:val="00945A57"/>
    <w:rsid w:val="009A742F"/>
    <w:rsid w:val="009B29A5"/>
    <w:rsid w:val="009B598D"/>
    <w:rsid w:val="009C30B8"/>
    <w:rsid w:val="009C38C6"/>
    <w:rsid w:val="009D4F21"/>
    <w:rsid w:val="00A13BFD"/>
    <w:rsid w:val="00A15526"/>
    <w:rsid w:val="00A56ABA"/>
    <w:rsid w:val="00A6531B"/>
    <w:rsid w:val="00A80ACF"/>
    <w:rsid w:val="00AA59FA"/>
    <w:rsid w:val="00AC5EC4"/>
    <w:rsid w:val="00AF12BB"/>
    <w:rsid w:val="00AF1B39"/>
    <w:rsid w:val="00B00F6D"/>
    <w:rsid w:val="00B2483C"/>
    <w:rsid w:val="00B36931"/>
    <w:rsid w:val="00B665A3"/>
    <w:rsid w:val="00B77B39"/>
    <w:rsid w:val="00B858C7"/>
    <w:rsid w:val="00B96689"/>
    <w:rsid w:val="00BA6F81"/>
    <w:rsid w:val="00BC1858"/>
    <w:rsid w:val="00BD0770"/>
    <w:rsid w:val="00BD2DD8"/>
    <w:rsid w:val="00BE1C2E"/>
    <w:rsid w:val="00C005B7"/>
    <w:rsid w:val="00C06486"/>
    <w:rsid w:val="00C10118"/>
    <w:rsid w:val="00C41DEC"/>
    <w:rsid w:val="00C6491C"/>
    <w:rsid w:val="00C66F40"/>
    <w:rsid w:val="00C8703D"/>
    <w:rsid w:val="00C978AB"/>
    <w:rsid w:val="00CA672D"/>
    <w:rsid w:val="00CC1734"/>
    <w:rsid w:val="00D26040"/>
    <w:rsid w:val="00D44FAD"/>
    <w:rsid w:val="00D517B1"/>
    <w:rsid w:val="00D6448C"/>
    <w:rsid w:val="00D7034F"/>
    <w:rsid w:val="00DB1DCB"/>
    <w:rsid w:val="00DB7CCE"/>
    <w:rsid w:val="00DD3373"/>
    <w:rsid w:val="00E1703B"/>
    <w:rsid w:val="00E17069"/>
    <w:rsid w:val="00E22993"/>
    <w:rsid w:val="00E23843"/>
    <w:rsid w:val="00E26DFD"/>
    <w:rsid w:val="00E3135B"/>
    <w:rsid w:val="00E36CDA"/>
    <w:rsid w:val="00E375F6"/>
    <w:rsid w:val="00E53B63"/>
    <w:rsid w:val="00E65370"/>
    <w:rsid w:val="00EC01BC"/>
    <w:rsid w:val="00ED280D"/>
    <w:rsid w:val="00EF41F6"/>
    <w:rsid w:val="00F409B6"/>
    <w:rsid w:val="00F4338E"/>
    <w:rsid w:val="00F540F0"/>
    <w:rsid w:val="00F7180A"/>
    <w:rsid w:val="00F93F01"/>
    <w:rsid w:val="00FA790C"/>
    <w:rsid w:val="00FE0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80DC"/>
  <w15:chartTrackingRefBased/>
  <w15:docId w15:val="{71345A3E-1A5A-4D4B-81A5-3DB8A5C6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30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qFormat/>
    <w:rsid w:val="00753074"/>
    <w:pPr>
      <w:spacing w:before="100" w:beforeAutospacing="1" w:after="100" w:afterAutospacing="1"/>
    </w:pPr>
    <w:rPr>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753074"/>
    <w:rPr>
      <w:rFonts w:ascii="Times New Roman" w:eastAsia="Times New Roman" w:hAnsi="Times New Roman" w:cs="Times New Roman"/>
      <w:sz w:val="24"/>
      <w:szCs w:val="24"/>
      <w:lang w:val="ru-RU" w:eastAsia="ru-RU"/>
    </w:rPr>
  </w:style>
  <w:style w:type="paragraph" w:customStyle="1" w:styleId="CharCharCharChar">
    <w:name w:val="Char Знак Знак Char Знак Знак Char Знак Знак Char Знак Знак Знак"/>
    <w:basedOn w:val="a"/>
    <w:link w:val="1"/>
    <w:qFormat/>
    <w:rsid w:val="00753074"/>
    <w:rPr>
      <w:rFonts w:ascii="Verdana" w:hAnsi="Verdana" w:cs="Verdana"/>
      <w:sz w:val="20"/>
      <w:szCs w:val="20"/>
      <w:lang w:val="en-US" w:eastAsia="en-US"/>
    </w:rPr>
  </w:style>
  <w:style w:type="paragraph" w:styleId="a5">
    <w:name w:val="List Paragraph"/>
    <w:basedOn w:val="a"/>
    <w:uiPriority w:val="34"/>
    <w:qFormat/>
    <w:rsid w:val="00753074"/>
    <w:pPr>
      <w:spacing w:after="200" w:line="276" w:lineRule="auto"/>
      <w:ind w:left="720"/>
      <w:contextualSpacing/>
    </w:pPr>
    <w:rPr>
      <w:rFonts w:ascii="Calibri" w:eastAsia="Calibri" w:hAnsi="Calibri"/>
      <w:sz w:val="22"/>
      <w:szCs w:val="22"/>
      <w:lang w:eastAsia="en-US"/>
    </w:rPr>
  </w:style>
  <w:style w:type="character" w:customStyle="1" w:styleId="1">
    <w:name w:val="Основной шрифт абзаца1"/>
    <w:link w:val="CharCharCharChar"/>
    <w:rsid w:val="00753074"/>
    <w:rPr>
      <w:rFonts w:ascii="Verdana" w:eastAsia="Times New Roman" w:hAnsi="Verdana" w:cs="Verdana"/>
      <w:sz w:val="20"/>
      <w:szCs w:val="20"/>
      <w:lang w:val="en-US"/>
    </w:rPr>
  </w:style>
  <w:style w:type="character" w:styleId="a6">
    <w:name w:val="Hyperlink"/>
    <w:basedOn w:val="a0"/>
    <w:uiPriority w:val="99"/>
    <w:unhideWhenUsed/>
    <w:rsid w:val="00753074"/>
    <w:rPr>
      <w:color w:val="0563C1" w:themeColor="hyperlink"/>
      <w:u w:val="single"/>
    </w:rPr>
  </w:style>
  <w:style w:type="paragraph" w:customStyle="1" w:styleId="rvps2">
    <w:name w:val="rvps2"/>
    <w:basedOn w:val="a"/>
    <w:uiPriority w:val="99"/>
    <w:qFormat/>
    <w:rsid w:val="0076346F"/>
    <w:pPr>
      <w:spacing w:before="100" w:beforeAutospacing="1" w:after="100" w:afterAutospacing="1"/>
    </w:pPr>
    <w:rPr>
      <w:lang w:eastAsia="uk-UA"/>
    </w:rPr>
  </w:style>
  <w:style w:type="character" w:styleId="a7">
    <w:name w:val="Emphasis"/>
    <w:basedOn w:val="a0"/>
    <w:uiPriority w:val="20"/>
    <w:qFormat/>
    <w:rsid w:val="00BD0770"/>
    <w:rPr>
      <w:i/>
      <w:iCs/>
    </w:rPr>
  </w:style>
  <w:style w:type="paragraph" w:styleId="a8">
    <w:name w:val="header"/>
    <w:basedOn w:val="a"/>
    <w:link w:val="a9"/>
    <w:uiPriority w:val="99"/>
    <w:unhideWhenUsed/>
    <w:rsid w:val="00BD0770"/>
    <w:pPr>
      <w:tabs>
        <w:tab w:val="center" w:pos="4819"/>
        <w:tab w:val="right" w:pos="9639"/>
      </w:tabs>
    </w:pPr>
  </w:style>
  <w:style w:type="character" w:customStyle="1" w:styleId="a9">
    <w:name w:val="Верхній колонтитул Знак"/>
    <w:basedOn w:val="a0"/>
    <w:link w:val="a8"/>
    <w:uiPriority w:val="99"/>
    <w:rsid w:val="00BD077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D0770"/>
    <w:pPr>
      <w:tabs>
        <w:tab w:val="center" w:pos="4819"/>
        <w:tab w:val="right" w:pos="9639"/>
      </w:tabs>
    </w:pPr>
  </w:style>
  <w:style w:type="character" w:customStyle="1" w:styleId="ab">
    <w:name w:val="Нижній колонтитул Знак"/>
    <w:basedOn w:val="a0"/>
    <w:link w:val="aa"/>
    <w:uiPriority w:val="99"/>
    <w:rsid w:val="00BD0770"/>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0D2471"/>
    <w:pPr>
      <w:spacing w:after="120"/>
    </w:pPr>
    <w:rPr>
      <w:sz w:val="20"/>
      <w:szCs w:val="20"/>
      <w:lang w:eastAsia="uk-UA"/>
    </w:rPr>
  </w:style>
  <w:style w:type="character" w:customStyle="1" w:styleId="ad">
    <w:name w:val="Основний текст Знак"/>
    <w:basedOn w:val="a0"/>
    <w:link w:val="ac"/>
    <w:semiHidden/>
    <w:rsid w:val="000D2471"/>
    <w:rPr>
      <w:rFonts w:ascii="Times New Roman" w:eastAsia="Times New Roman" w:hAnsi="Times New Roman" w:cs="Times New Roman"/>
      <w:sz w:val="20"/>
      <w:szCs w:val="20"/>
      <w:lang w:eastAsia="uk-UA"/>
    </w:rPr>
  </w:style>
  <w:style w:type="character" w:customStyle="1" w:styleId="ae">
    <w:name w:val="Без інтервалів Знак"/>
    <w:link w:val="af"/>
    <w:locked/>
    <w:rsid w:val="00B36931"/>
    <w:rPr>
      <w:rFonts w:ascii="Calibri" w:eastAsia="Calibri" w:hAnsi="Calibri" w:cs="Times New Roman"/>
      <w:lang w:val="ru-RU"/>
    </w:rPr>
  </w:style>
  <w:style w:type="paragraph" w:styleId="af">
    <w:name w:val="No Spacing"/>
    <w:link w:val="ae"/>
    <w:qFormat/>
    <w:rsid w:val="00B36931"/>
    <w:pPr>
      <w:spacing w:after="0" w:line="240" w:lineRule="auto"/>
    </w:pPr>
    <w:rPr>
      <w:rFonts w:ascii="Calibri" w:eastAsia="Calibri" w:hAnsi="Calibri" w:cs="Times New Roman"/>
      <w:lang w:val="ru-RU"/>
    </w:rPr>
  </w:style>
  <w:style w:type="paragraph" w:customStyle="1" w:styleId="10">
    <w:name w:val="Обычный1"/>
    <w:uiPriority w:val="99"/>
    <w:qFormat/>
    <w:rsid w:val="006106E2"/>
    <w:pPr>
      <w:spacing w:after="0" w:line="240" w:lineRule="auto"/>
    </w:pPr>
    <w:rPr>
      <w:rFonts w:ascii="Times New Roman" w:eastAsia="Times New Roman" w:hAnsi="Times New Roman" w:cs="Times New Roman"/>
      <w:sz w:val="24"/>
      <w:szCs w:val="20"/>
      <w:lang w:eastAsia="uk-UA"/>
    </w:rPr>
  </w:style>
  <w:style w:type="paragraph" w:customStyle="1" w:styleId="11">
    <w:name w:val="Текст1"/>
    <w:basedOn w:val="a"/>
    <w:rsid w:val="00B858C7"/>
    <w:pPr>
      <w:widowControl w:val="0"/>
      <w:suppressAutoHyphens/>
    </w:pPr>
    <w:rPr>
      <w:rFonts w:ascii="Courier New" w:eastAsia="SimSun" w:hAnsi="Courier New" w:cs="Courier New"/>
      <w:kern w:val="2"/>
      <w:sz w:val="20"/>
      <w:szCs w:val="20"/>
      <w:lang w:eastAsia="hi-IN" w:bidi="hi-IN"/>
    </w:rPr>
  </w:style>
  <w:style w:type="character" w:customStyle="1" w:styleId="ident1">
    <w:name w:val="ident1"/>
    <w:rsid w:val="0081152E"/>
    <w:rPr>
      <w:b/>
      <w:bCs/>
      <w:i/>
      <w:iCs/>
      <w:color w:val="0000FF"/>
    </w:rPr>
  </w:style>
  <w:style w:type="character" w:customStyle="1" w:styleId="rvts44">
    <w:name w:val="rvts44"/>
    <w:rsid w:val="00B7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7255">
      <w:bodyDiv w:val="1"/>
      <w:marLeft w:val="0"/>
      <w:marRight w:val="0"/>
      <w:marTop w:val="0"/>
      <w:marBottom w:val="0"/>
      <w:divBdr>
        <w:top w:val="none" w:sz="0" w:space="0" w:color="auto"/>
        <w:left w:val="none" w:sz="0" w:space="0" w:color="auto"/>
        <w:bottom w:val="none" w:sz="0" w:space="0" w:color="auto"/>
        <w:right w:val="none" w:sz="0" w:space="0" w:color="auto"/>
      </w:divBdr>
    </w:div>
    <w:div w:id="164520669">
      <w:bodyDiv w:val="1"/>
      <w:marLeft w:val="0"/>
      <w:marRight w:val="0"/>
      <w:marTop w:val="0"/>
      <w:marBottom w:val="0"/>
      <w:divBdr>
        <w:top w:val="none" w:sz="0" w:space="0" w:color="auto"/>
        <w:left w:val="none" w:sz="0" w:space="0" w:color="auto"/>
        <w:bottom w:val="none" w:sz="0" w:space="0" w:color="auto"/>
        <w:right w:val="none" w:sz="0" w:space="0" w:color="auto"/>
      </w:divBdr>
    </w:div>
    <w:div w:id="169682458">
      <w:bodyDiv w:val="1"/>
      <w:marLeft w:val="0"/>
      <w:marRight w:val="0"/>
      <w:marTop w:val="0"/>
      <w:marBottom w:val="0"/>
      <w:divBdr>
        <w:top w:val="none" w:sz="0" w:space="0" w:color="auto"/>
        <w:left w:val="none" w:sz="0" w:space="0" w:color="auto"/>
        <w:bottom w:val="none" w:sz="0" w:space="0" w:color="auto"/>
        <w:right w:val="none" w:sz="0" w:space="0" w:color="auto"/>
      </w:divBdr>
    </w:div>
    <w:div w:id="436026612">
      <w:bodyDiv w:val="1"/>
      <w:marLeft w:val="0"/>
      <w:marRight w:val="0"/>
      <w:marTop w:val="0"/>
      <w:marBottom w:val="0"/>
      <w:divBdr>
        <w:top w:val="none" w:sz="0" w:space="0" w:color="auto"/>
        <w:left w:val="none" w:sz="0" w:space="0" w:color="auto"/>
        <w:bottom w:val="none" w:sz="0" w:space="0" w:color="auto"/>
        <w:right w:val="none" w:sz="0" w:space="0" w:color="auto"/>
      </w:divBdr>
    </w:div>
    <w:div w:id="938637000">
      <w:bodyDiv w:val="1"/>
      <w:marLeft w:val="0"/>
      <w:marRight w:val="0"/>
      <w:marTop w:val="0"/>
      <w:marBottom w:val="0"/>
      <w:divBdr>
        <w:top w:val="none" w:sz="0" w:space="0" w:color="auto"/>
        <w:left w:val="none" w:sz="0" w:space="0" w:color="auto"/>
        <w:bottom w:val="none" w:sz="0" w:space="0" w:color="auto"/>
        <w:right w:val="none" w:sz="0" w:space="0" w:color="auto"/>
      </w:divBdr>
    </w:div>
    <w:div w:id="1097559102">
      <w:bodyDiv w:val="1"/>
      <w:marLeft w:val="0"/>
      <w:marRight w:val="0"/>
      <w:marTop w:val="0"/>
      <w:marBottom w:val="0"/>
      <w:divBdr>
        <w:top w:val="none" w:sz="0" w:space="0" w:color="auto"/>
        <w:left w:val="none" w:sz="0" w:space="0" w:color="auto"/>
        <w:bottom w:val="none" w:sz="0" w:space="0" w:color="auto"/>
        <w:right w:val="none" w:sz="0" w:space="0" w:color="auto"/>
      </w:divBdr>
    </w:div>
    <w:div w:id="1377662211">
      <w:bodyDiv w:val="1"/>
      <w:marLeft w:val="0"/>
      <w:marRight w:val="0"/>
      <w:marTop w:val="0"/>
      <w:marBottom w:val="0"/>
      <w:divBdr>
        <w:top w:val="none" w:sz="0" w:space="0" w:color="auto"/>
        <w:left w:val="none" w:sz="0" w:space="0" w:color="auto"/>
        <w:bottom w:val="none" w:sz="0" w:space="0" w:color="auto"/>
        <w:right w:val="none" w:sz="0" w:space="0" w:color="auto"/>
      </w:divBdr>
    </w:div>
    <w:div w:id="1536699930">
      <w:bodyDiv w:val="1"/>
      <w:marLeft w:val="0"/>
      <w:marRight w:val="0"/>
      <w:marTop w:val="0"/>
      <w:marBottom w:val="0"/>
      <w:divBdr>
        <w:top w:val="none" w:sz="0" w:space="0" w:color="auto"/>
        <w:left w:val="none" w:sz="0" w:space="0" w:color="auto"/>
        <w:bottom w:val="none" w:sz="0" w:space="0" w:color="auto"/>
        <w:right w:val="none" w:sz="0" w:space="0" w:color="auto"/>
      </w:divBdr>
    </w:div>
    <w:div w:id="1851946644">
      <w:bodyDiv w:val="1"/>
      <w:marLeft w:val="0"/>
      <w:marRight w:val="0"/>
      <w:marTop w:val="0"/>
      <w:marBottom w:val="0"/>
      <w:divBdr>
        <w:top w:val="none" w:sz="0" w:space="0" w:color="auto"/>
        <w:left w:val="none" w:sz="0" w:space="0" w:color="auto"/>
        <w:bottom w:val="none" w:sz="0" w:space="0" w:color="auto"/>
        <w:right w:val="none" w:sz="0" w:space="0" w:color="auto"/>
      </w:divBdr>
    </w:div>
    <w:div w:id="1881278259">
      <w:bodyDiv w:val="1"/>
      <w:marLeft w:val="0"/>
      <w:marRight w:val="0"/>
      <w:marTop w:val="0"/>
      <w:marBottom w:val="0"/>
      <w:divBdr>
        <w:top w:val="none" w:sz="0" w:space="0" w:color="auto"/>
        <w:left w:val="none" w:sz="0" w:space="0" w:color="auto"/>
        <w:bottom w:val="none" w:sz="0" w:space="0" w:color="auto"/>
        <w:right w:val="none" w:sz="0" w:space="0" w:color="auto"/>
      </w:divBdr>
    </w:div>
    <w:div w:id="1982686583">
      <w:bodyDiv w:val="1"/>
      <w:marLeft w:val="0"/>
      <w:marRight w:val="0"/>
      <w:marTop w:val="0"/>
      <w:marBottom w:val="0"/>
      <w:divBdr>
        <w:top w:val="none" w:sz="0" w:space="0" w:color="auto"/>
        <w:left w:val="none" w:sz="0" w:space="0" w:color="auto"/>
        <w:bottom w:val="none" w:sz="0" w:space="0" w:color="auto"/>
        <w:right w:val="none" w:sz="0" w:space="0" w:color="auto"/>
      </w:divBdr>
    </w:div>
    <w:div w:id="20007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4A65-7BFA-4F10-9D28-5FF6C66D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5791</Words>
  <Characters>3302</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МАКОВІЙ ГАЛИНА МИКОЛАЇВНА</cp:lastModifiedBy>
  <cp:revision>5</cp:revision>
  <cp:lastPrinted>2025-10-27T11:34:00Z</cp:lastPrinted>
  <dcterms:created xsi:type="dcterms:W3CDTF">2026-02-02T11:52:00Z</dcterms:created>
  <dcterms:modified xsi:type="dcterms:W3CDTF">2026-02-03T10:46:00Z</dcterms:modified>
</cp:coreProperties>
</file>