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5A4A6" w14:textId="77777777" w:rsidR="0093714E" w:rsidRPr="00A71500" w:rsidRDefault="001F0B87" w:rsidP="00543B67">
      <w:pPr>
        <w:pStyle w:val="21"/>
        <w:jc w:val="center"/>
        <w:rPr>
          <w:b/>
          <w:bCs/>
          <w:sz w:val="28"/>
          <w:szCs w:val="28"/>
        </w:rPr>
      </w:pPr>
      <w:bookmarkStart w:id="0" w:name="_Hlk236834832"/>
      <w:bookmarkStart w:id="1" w:name="_GoBack"/>
      <w:bookmarkEnd w:id="1"/>
      <w:r w:rsidRPr="009C2FEC">
        <w:rPr>
          <w:b/>
          <w:bCs/>
          <w:sz w:val="28"/>
          <w:szCs w:val="28"/>
        </w:rPr>
        <w:t xml:space="preserve">ПОРІВНЯЛЬНА ТАБЛИЦЯ </w:t>
      </w:r>
      <w:r w:rsidRPr="009C2FEC">
        <w:rPr>
          <w:b/>
          <w:bCs/>
          <w:sz w:val="28"/>
          <w:szCs w:val="28"/>
        </w:rPr>
        <w:br/>
      </w:r>
      <w:r w:rsidR="007D4861" w:rsidRPr="00276DDB">
        <w:rPr>
          <w:b/>
          <w:bCs/>
          <w:sz w:val="28"/>
          <w:szCs w:val="28"/>
        </w:rPr>
        <w:t xml:space="preserve">до </w:t>
      </w:r>
      <w:proofErr w:type="spellStart"/>
      <w:r w:rsidR="007D4861" w:rsidRPr="00276DDB">
        <w:rPr>
          <w:b/>
          <w:bCs/>
          <w:sz w:val="28"/>
          <w:szCs w:val="28"/>
        </w:rPr>
        <w:t>про</w:t>
      </w:r>
      <w:r w:rsidR="00094306" w:rsidRPr="00276DDB">
        <w:rPr>
          <w:b/>
          <w:bCs/>
          <w:sz w:val="28"/>
          <w:szCs w:val="28"/>
        </w:rPr>
        <w:t>є</w:t>
      </w:r>
      <w:r w:rsidR="007D4861" w:rsidRPr="00276DDB">
        <w:rPr>
          <w:b/>
          <w:bCs/>
          <w:sz w:val="28"/>
          <w:szCs w:val="28"/>
        </w:rPr>
        <w:t>кту</w:t>
      </w:r>
      <w:proofErr w:type="spellEnd"/>
      <w:r w:rsidR="007D4861" w:rsidRPr="00276DDB">
        <w:rPr>
          <w:b/>
          <w:bCs/>
          <w:sz w:val="28"/>
          <w:szCs w:val="28"/>
        </w:rPr>
        <w:t xml:space="preserve"> </w:t>
      </w:r>
      <w:r w:rsidR="00807AD7" w:rsidRPr="00276DDB">
        <w:rPr>
          <w:b/>
          <w:bCs/>
          <w:sz w:val="28"/>
          <w:szCs w:val="28"/>
        </w:rPr>
        <w:t xml:space="preserve">наказу Національного агентства з питань запобігання корупції </w:t>
      </w:r>
    </w:p>
    <w:p w14:paraId="71C8603B" w14:textId="21D2E2CB" w:rsidR="001F0B87" w:rsidRPr="009C2FEC" w:rsidRDefault="00807AD7" w:rsidP="00D568BC">
      <w:pPr>
        <w:pStyle w:val="21"/>
        <w:jc w:val="center"/>
        <w:rPr>
          <w:b/>
          <w:sz w:val="28"/>
          <w:szCs w:val="28"/>
        </w:rPr>
      </w:pPr>
      <w:r w:rsidRPr="009C2FEC">
        <w:rPr>
          <w:b/>
          <w:bCs/>
          <w:sz w:val="28"/>
          <w:szCs w:val="28"/>
        </w:rPr>
        <w:t xml:space="preserve">«Про </w:t>
      </w:r>
      <w:r w:rsidR="009C2FEC" w:rsidRPr="009C2FEC">
        <w:rPr>
          <w:b/>
          <w:bCs/>
          <w:sz w:val="28"/>
          <w:szCs w:val="28"/>
        </w:rPr>
        <w:t>внесення змін</w:t>
      </w:r>
      <w:r w:rsidRPr="009C2FEC">
        <w:rPr>
          <w:b/>
          <w:bCs/>
          <w:sz w:val="28"/>
          <w:szCs w:val="28"/>
        </w:rPr>
        <w:t xml:space="preserve"> до </w:t>
      </w:r>
      <w:r w:rsidR="007D4861" w:rsidRPr="009C2FEC">
        <w:rPr>
          <w:b/>
          <w:bCs/>
          <w:sz w:val="28"/>
          <w:szCs w:val="28"/>
        </w:rPr>
        <w:t xml:space="preserve">Порядку </w:t>
      </w:r>
      <w:r w:rsidR="0093714E" w:rsidRPr="009C2FEC">
        <w:rPr>
          <w:b/>
          <w:bCs/>
          <w:sz w:val="28"/>
          <w:szCs w:val="28"/>
        </w:rPr>
        <w:t xml:space="preserve">проведення </w:t>
      </w:r>
      <w:r w:rsidR="00D568BC" w:rsidRPr="009C2FEC">
        <w:rPr>
          <w:b/>
          <w:bCs/>
          <w:sz w:val="28"/>
          <w:szCs w:val="28"/>
        </w:rPr>
        <w:t>контролю щодо повноти заповнення декларації</w:t>
      </w:r>
      <w:r w:rsidR="009C2FEC" w:rsidRPr="009C2FEC">
        <w:rPr>
          <w:b/>
          <w:bCs/>
          <w:sz w:val="28"/>
          <w:szCs w:val="28"/>
        </w:rPr>
        <w:t xml:space="preserve"> особи, уповноваженої на виконання функцій держави або місцевого самоврядування</w:t>
      </w:r>
      <w:r w:rsidRPr="009C2FEC">
        <w:rPr>
          <w:b/>
          <w:bCs/>
          <w:sz w:val="28"/>
          <w:szCs w:val="28"/>
        </w:rPr>
        <w:t>»</w:t>
      </w:r>
    </w:p>
    <w:bookmarkEnd w:id="0"/>
    <w:p w14:paraId="2F209CF6" w14:textId="77777777" w:rsidR="00543B67" w:rsidRPr="009C2FEC" w:rsidRDefault="00543B67" w:rsidP="00543B67">
      <w:pPr>
        <w:pStyle w:val="21"/>
        <w:jc w:val="center"/>
        <w:rPr>
          <w:b/>
          <w:bCs/>
          <w:sz w:val="28"/>
          <w:szCs w:val="28"/>
        </w:rPr>
      </w:pPr>
    </w:p>
    <w:tbl>
      <w:tblPr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8"/>
        <w:gridCol w:w="7655"/>
      </w:tblGrid>
      <w:tr w:rsidR="009C2FEC" w:rsidRPr="009C2FEC" w14:paraId="28C80B7E" w14:textId="77777777" w:rsidTr="009C2FE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26801" w14:textId="77777777" w:rsidR="00F72706" w:rsidRPr="00ED5ACD" w:rsidRDefault="00823402" w:rsidP="00B93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D5AC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Зміст положення </w:t>
            </w:r>
            <w:proofErr w:type="spellStart"/>
            <w:r w:rsidRPr="00ED5AC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акта</w:t>
            </w:r>
            <w:proofErr w:type="spellEnd"/>
            <w:r w:rsidRPr="00ED5AC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законодавства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CB1A6" w14:textId="32535279" w:rsidR="00F72706" w:rsidRPr="00ED5ACD" w:rsidRDefault="00823402" w:rsidP="00B93CCE">
            <w:pPr>
              <w:spacing w:after="0" w:line="240" w:lineRule="auto"/>
              <w:ind w:firstLine="448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D5AC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Зміст відповідного положення </w:t>
            </w:r>
            <w:proofErr w:type="spellStart"/>
            <w:r w:rsidRPr="00ED5AC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</w:t>
            </w:r>
            <w:r w:rsidR="009C2FEC" w:rsidRPr="00276DD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є</w:t>
            </w:r>
            <w:r w:rsidRPr="00ED5AC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кту</w:t>
            </w:r>
            <w:proofErr w:type="spellEnd"/>
            <w:r w:rsidRPr="00ED5AC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5AC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акта</w:t>
            </w:r>
            <w:proofErr w:type="spellEnd"/>
          </w:p>
        </w:tc>
      </w:tr>
      <w:tr w:rsidR="009C2FEC" w:rsidRPr="009C2FEC" w14:paraId="1E3D668C" w14:textId="77777777" w:rsidTr="009C2FE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F8426" w14:textId="4ABF841C" w:rsidR="009C2FEC" w:rsidRPr="009C2FEC" w:rsidRDefault="009C2FEC" w:rsidP="00B93CCE">
            <w:pPr>
              <w:spacing w:after="0" w:line="240" w:lineRule="auto"/>
              <w:ind w:firstLine="448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C2FE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Порядок проведення контролю щодо повноти заповнення декларації особи, уповноваженої на виконання функцій держави або місцевого самоврядування</w:t>
            </w:r>
          </w:p>
        </w:tc>
      </w:tr>
      <w:tr w:rsidR="009C2FEC" w:rsidRPr="009C2FEC" w14:paraId="1C9187C2" w14:textId="77777777" w:rsidTr="009C2FE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445BC" w14:textId="77777777" w:rsidR="004870DC" w:rsidRPr="009C2FEC" w:rsidRDefault="004870DC" w:rsidP="00ED5ACD">
            <w:pPr>
              <w:spacing w:after="0" w:line="240" w:lineRule="auto"/>
              <w:ind w:firstLine="306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2" w:name="n62"/>
            <w:bookmarkStart w:id="3" w:name="n46"/>
            <w:bookmarkEnd w:id="2"/>
            <w:bookmarkEnd w:id="3"/>
            <w:r w:rsidRPr="009C2FEC">
              <w:rPr>
                <w:rFonts w:ascii="Times New Roman" w:hAnsi="Times New Roman"/>
                <w:sz w:val="28"/>
                <w:szCs w:val="28"/>
              </w:rPr>
              <w:t>I. Загальні положення</w:t>
            </w:r>
          </w:p>
          <w:p w14:paraId="10B73CB8" w14:textId="77777777" w:rsidR="004870DC" w:rsidRPr="00ED5ACD" w:rsidRDefault="004870DC" w:rsidP="00ED5ACD">
            <w:pPr>
              <w:pStyle w:val="rvps2"/>
              <w:shd w:val="clear" w:color="auto" w:fill="FFFFFF"/>
              <w:spacing w:before="0" w:beforeAutospacing="0" w:after="0" w:afterAutospacing="0"/>
              <w:ind w:firstLine="306"/>
              <w:jc w:val="both"/>
              <w:rPr>
                <w:sz w:val="28"/>
                <w:szCs w:val="28"/>
              </w:rPr>
            </w:pPr>
            <w:r w:rsidRPr="00ED5ACD">
              <w:rPr>
                <w:sz w:val="28"/>
                <w:szCs w:val="28"/>
              </w:rPr>
              <w:t>2. У цьому Порядку терміни вживаються у таких значеннях:</w:t>
            </w:r>
          </w:p>
          <w:p w14:paraId="60A12101" w14:textId="418FC5CC" w:rsidR="004870DC" w:rsidRPr="00276DDB" w:rsidRDefault="004870DC" w:rsidP="00ED5ACD">
            <w:pPr>
              <w:spacing w:after="0" w:line="240" w:lineRule="auto"/>
              <w:ind w:firstLine="3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6DDB">
              <w:rPr>
                <w:rFonts w:ascii="Times New Roman" w:hAnsi="Times New Roman"/>
                <w:sz w:val="28"/>
                <w:szCs w:val="28"/>
              </w:rPr>
              <w:t>…</w:t>
            </w:r>
          </w:p>
          <w:p w14:paraId="51E98BD3" w14:textId="41F005D0" w:rsidR="004870DC" w:rsidRPr="00ED5ACD" w:rsidRDefault="004870DC" w:rsidP="00ED5ACD">
            <w:pPr>
              <w:spacing w:after="0" w:line="240" w:lineRule="auto"/>
              <w:ind w:firstLine="3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ACD">
              <w:rPr>
                <w:rFonts w:ascii="Times New Roman" w:hAnsi="Times New Roman"/>
                <w:sz w:val="28"/>
                <w:szCs w:val="28"/>
              </w:rPr>
              <w:t>контроль щодо повноти заповнення декларації - порівняння обсягу і змісту відображених у декларації відомостей з відомостями інформаційно-телекомунікаційних і довідкових систем, реєстрів, банків даних, у тому числі тих, що містять інформацію з обмеженим доступом, інших джерел інформації з метою виявлення недостовірних відомостей у декларації;</w:t>
            </w:r>
          </w:p>
          <w:p w14:paraId="301BE3F7" w14:textId="77777777" w:rsidR="00CE31C0" w:rsidRPr="00ED5ACD" w:rsidRDefault="00CE31C0" w:rsidP="00ED5ACD">
            <w:pPr>
              <w:spacing w:after="0" w:line="240" w:lineRule="auto"/>
              <w:ind w:firstLine="30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ED212C0" w14:textId="77777777" w:rsidR="007D4861" w:rsidRPr="00ED5ACD" w:rsidRDefault="004870DC" w:rsidP="009C2FEC">
            <w:pPr>
              <w:pStyle w:val="a8"/>
              <w:spacing w:before="0" w:beforeAutospacing="0" w:after="0" w:afterAutospacing="0"/>
              <w:ind w:firstLine="306"/>
              <w:jc w:val="both"/>
              <w:rPr>
                <w:sz w:val="28"/>
                <w:szCs w:val="28"/>
              </w:rPr>
            </w:pPr>
            <w:r w:rsidRPr="00ED5ACD">
              <w:rPr>
                <w:sz w:val="28"/>
                <w:szCs w:val="28"/>
              </w:rPr>
              <w:t>недостовірні відомості у декларації - відомості, які не відповідають дійсності або є неправдивими, що підтверджено Національним агентством під час проведення контролю щодо повноти заповнення декларації, зокрема відомості, що відрізняються від відомостей, які містяться у правовстановлюючих документах, судових рішеннях, які набрали законної сили, індивідуальних правових актах, реєстрах, банках даних, інших інформаційно-телекомунікаційних та довідкових системах, у тому числі тих, що містять інформацію з обмеженим доступом, держателем (адміністратором)  яких є державні органи, органи місцевого самоврядування, відкритих базах даних, реєстрах іноземних держав, інших джерелах інформації;</w:t>
            </w:r>
          </w:p>
          <w:p w14:paraId="421653D1" w14:textId="49CF85D6" w:rsidR="009C2FEC" w:rsidRPr="00276DDB" w:rsidRDefault="009C2FEC" w:rsidP="00ED5ACD">
            <w:pPr>
              <w:pStyle w:val="a8"/>
              <w:spacing w:before="0" w:beforeAutospacing="0" w:after="0" w:afterAutospacing="0"/>
              <w:ind w:firstLine="306"/>
              <w:jc w:val="both"/>
              <w:rPr>
                <w:sz w:val="28"/>
              </w:rPr>
            </w:pPr>
            <w:r w:rsidRPr="00276DDB">
              <w:rPr>
                <w:sz w:val="28"/>
              </w:rPr>
              <w:lastRenderedPageBreak/>
              <w:t>…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1DBB7" w14:textId="77777777" w:rsidR="004870DC" w:rsidRPr="00276DDB" w:rsidRDefault="004870DC" w:rsidP="00ED5ACD">
            <w:pPr>
              <w:spacing w:after="0" w:line="240" w:lineRule="auto"/>
              <w:ind w:firstLine="3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6DDB">
              <w:rPr>
                <w:rFonts w:ascii="Times New Roman" w:hAnsi="Times New Roman"/>
                <w:sz w:val="28"/>
                <w:szCs w:val="28"/>
              </w:rPr>
              <w:lastRenderedPageBreak/>
              <w:t>I. Загальні положення</w:t>
            </w:r>
          </w:p>
          <w:p w14:paraId="6C56C030" w14:textId="77777777" w:rsidR="004870DC" w:rsidRPr="00ED5ACD" w:rsidRDefault="004870DC" w:rsidP="00ED5ACD">
            <w:pPr>
              <w:pStyle w:val="rvps2"/>
              <w:shd w:val="clear" w:color="auto" w:fill="FFFFFF"/>
              <w:spacing w:before="0" w:beforeAutospacing="0" w:after="0" w:afterAutospacing="0"/>
              <w:ind w:firstLine="311"/>
              <w:jc w:val="both"/>
              <w:rPr>
                <w:sz w:val="28"/>
                <w:szCs w:val="28"/>
              </w:rPr>
            </w:pPr>
            <w:r w:rsidRPr="00ED5ACD">
              <w:rPr>
                <w:sz w:val="28"/>
                <w:szCs w:val="28"/>
              </w:rPr>
              <w:t>2. У цьому Порядку терміни вживаються у таких значеннях:</w:t>
            </w:r>
          </w:p>
          <w:p w14:paraId="5717E0EE" w14:textId="43A3F4C8" w:rsidR="004870DC" w:rsidRPr="00276DDB" w:rsidRDefault="004870DC" w:rsidP="00ED5ACD">
            <w:pPr>
              <w:spacing w:after="0" w:line="240" w:lineRule="auto"/>
              <w:ind w:firstLine="3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6DDB">
              <w:rPr>
                <w:rFonts w:ascii="Times New Roman" w:hAnsi="Times New Roman"/>
                <w:sz w:val="28"/>
                <w:szCs w:val="28"/>
              </w:rPr>
              <w:t>…</w:t>
            </w:r>
          </w:p>
          <w:p w14:paraId="4A1CEF17" w14:textId="0D99B259" w:rsidR="004870DC" w:rsidRPr="00ED5ACD" w:rsidRDefault="004870DC" w:rsidP="00ED5ACD">
            <w:pPr>
              <w:spacing w:after="0" w:line="240" w:lineRule="auto"/>
              <w:ind w:firstLine="3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ACD">
              <w:rPr>
                <w:rFonts w:ascii="Times New Roman" w:hAnsi="Times New Roman"/>
                <w:sz w:val="28"/>
                <w:szCs w:val="28"/>
              </w:rPr>
              <w:t xml:space="preserve">контроль щодо повноти заповнення декларації - порівняння обсягу і змісту відображених у декларації відомостей з відомостями </w:t>
            </w:r>
            <w:r w:rsidRPr="00ED5ACD">
              <w:rPr>
                <w:rFonts w:ascii="Times New Roman" w:hAnsi="Times New Roman"/>
                <w:b/>
                <w:sz w:val="28"/>
                <w:szCs w:val="28"/>
              </w:rPr>
              <w:t>інформаційно-комунікаційних</w:t>
            </w:r>
            <w:r w:rsidRPr="00ED5ACD">
              <w:rPr>
                <w:rFonts w:ascii="Times New Roman" w:hAnsi="Times New Roman"/>
                <w:sz w:val="28"/>
                <w:szCs w:val="28"/>
              </w:rPr>
              <w:t xml:space="preserve"> і довідкових систем, реєстрів, банків даних, у тому числі тих, що містять інформацію з обмеженим доступом, інших джерел інформації з метою виявлення недостовірних відомостей у декларації;</w:t>
            </w:r>
          </w:p>
          <w:p w14:paraId="5C5BBE99" w14:textId="77777777" w:rsidR="00E75800" w:rsidRPr="00ED5ACD" w:rsidRDefault="00E75800" w:rsidP="00ED5ACD">
            <w:pPr>
              <w:spacing w:after="0" w:line="240" w:lineRule="auto"/>
              <w:ind w:firstLine="31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D9A5BFB" w14:textId="390547AF" w:rsidR="004870DC" w:rsidRPr="00ED5ACD" w:rsidRDefault="004870DC" w:rsidP="00ED5ACD">
            <w:pPr>
              <w:pStyle w:val="rvps2"/>
              <w:shd w:val="clear" w:color="auto" w:fill="FFFFFF"/>
              <w:spacing w:before="0" w:beforeAutospacing="0" w:after="0" w:afterAutospacing="0"/>
              <w:ind w:firstLine="311"/>
              <w:jc w:val="both"/>
              <w:rPr>
                <w:sz w:val="28"/>
                <w:szCs w:val="28"/>
              </w:rPr>
            </w:pPr>
            <w:r w:rsidRPr="00ED5ACD">
              <w:rPr>
                <w:sz w:val="28"/>
                <w:szCs w:val="28"/>
              </w:rPr>
              <w:t xml:space="preserve">недостовірні відомості у декларації - відомості, які не відповідають дійсності або є неправдивими, що підтверджено Національним агентством під час проведення контролю щодо повноти заповнення декларації, зокрема відомості, що відрізняються від відомостей, які містяться у правовстановлюючих документах, судових рішеннях, які набрали законної сили, індивідуальних правових актах, реєстрах, банках даних, інших </w:t>
            </w:r>
            <w:r w:rsidRPr="00ED5ACD">
              <w:rPr>
                <w:b/>
                <w:sz w:val="28"/>
                <w:szCs w:val="28"/>
              </w:rPr>
              <w:t>інформаційно-комунікаційних</w:t>
            </w:r>
            <w:r w:rsidRPr="00ED5ACD">
              <w:rPr>
                <w:sz w:val="28"/>
                <w:szCs w:val="28"/>
              </w:rPr>
              <w:t xml:space="preserve"> та довідкових системах, у тому числі тих, що містять інформацію з обмеженим доступом, держателем (адміністратором)  яких є державні органи, органи місцевого самоврядування, відкритих базах даних, реєстрах іноземних держав, інших джерелах інформації;</w:t>
            </w:r>
          </w:p>
          <w:p w14:paraId="7BA8FA26" w14:textId="5B7DE50C" w:rsidR="007D4861" w:rsidRPr="00ED5ACD" w:rsidRDefault="008762AE" w:rsidP="00ED5ACD">
            <w:pPr>
              <w:pStyle w:val="rvps2"/>
              <w:shd w:val="clear" w:color="auto" w:fill="FFFFFF"/>
              <w:spacing w:before="0" w:beforeAutospacing="0" w:after="0" w:afterAutospacing="0"/>
              <w:ind w:firstLine="311"/>
              <w:jc w:val="both"/>
              <w:rPr>
                <w:sz w:val="28"/>
                <w:szCs w:val="28"/>
              </w:rPr>
            </w:pPr>
            <w:r w:rsidRPr="00ED5ACD">
              <w:rPr>
                <w:sz w:val="28"/>
                <w:szCs w:val="28"/>
              </w:rPr>
              <w:lastRenderedPageBreak/>
              <w:t xml:space="preserve"> </w:t>
            </w:r>
            <w:r w:rsidR="009C2FEC" w:rsidRPr="00ED5ACD">
              <w:rPr>
                <w:sz w:val="28"/>
                <w:szCs w:val="28"/>
              </w:rPr>
              <w:t>…</w:t>
            </w:r>
          </w:p>
        </w:tc>
      </w:tr>
      <w:tr w:rsidR="009C2FEC" w:rsidRPr="009C2FEC" w14:paraId="5625DFA1" w14:textId="77777777" w:rsidTr="009C2FE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DE8FA" w14:textId="394E42BA" w:rsidR="004870DC" w:rsidRPr="00ED5ACD" w:rsidRDefault="004870DC" w:rsidP="00ED5ACD">
            <w:pPr>
              <w:pStyle w:val="a8"/>
              <w:spacing w:before="0" w:beforeAutospacing="0" w:after="0" w:afterAutospacing="0"/>
              <w:ind w:right="-103" w:firstLine="306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bookmarkStart w:id="4" w:name="_Hlk236905083"/>
            <w:r w:rsidRPr="009C2FEC">
              <w:rPr>
                <w:sz w:val="28"/>
                <w:szCs w:val="28"/>
              </w:rPr>
              <w:lastRenderedPageBreak/>
              <w:t>II</w:t>
            </w:r>
            <w:r w:rsidR="009C2FEC" w:rsidRPr="009C2FEC">
              <w:rPr>
                <w:sz w:val="28"/>
                <w:szCs w:val="28"/>
              </w:rPr>
              <w:t>.</w:t>
            </w:r>
            <w:r w:rsidRPr="009C2FEC">
              <w:rPr>
                <w:sz w:val="28"/>
                <w:szCs w:val="28"/>
              </w:rPr>
              <w:t xml:space="preserve"> </w:t>
            </w:r>
            <w:r w:rsidRPr="00ED5ACD">
              <w:rPr>
                <w:bCs/>
                <w:sz w:val="28"/>
                <w:szCs w:val="28"/>
                <w:shd w:val="clear" w:color="auto" w:fill="FFFFFF"/>
              </w:rPr>
              <w:t>Порядок проведення контролю щодо повноти заповнення декларації.</w:t>
            </w:r>
          </w:p>
          <w:p w14:paraId="27362A24" w14:textId="77777777" w:rsidR="004870DC" w:rsidRPr="00ED5ACD" w:rsidRDefault="004870DC" w:rsidP="00ED5ACD">
            <w:pPr>
              <w:pStyle w:val="rvps2"/>
              <w:shd w:val="clear" w:color="auto" w:fill="FFFFFF"/>
              <w:spacing w:before="0" w:beforeAutospacing="0" w:after="0" w:afterAutospacing="0"/>
              <w:ind w:right="-103" w:firstLine="306"/>
              <w:jc w:val="both"/>
              <w:rPr>
                <w:sz w:val="28"/>
                <w:szCs w:val="28"/>
              </w:rPr>
            </w:pPr>
            <w:r w:rsidRPr="00ED5ACD">
              <w:rPr>
                <w:sz w:val="28"/>
                <w:szCs w:val="28"/>
              </w:rPr>
              <w:t>1. Складовими контролю щодо повноти заповнення декларації (далі - контроль) є:</w:t>
            </w:r>
          </w:p>
          <w:p w14:paraId="63FB73BA" w14:textId="77777777" w:rsidR="004870DC" w:rsidRPr="00ED5ACD" w:rsidRDefault="004870DC" w:rsidP="00ED5ACD">
            <w:pPr>
              <w:pStyle w:val="rvps2"/>
              <w:shd w:val="clear" w:color="auto" w:fill="FFFFFF"/>
              <w:spacing w:before="0" w:beforeAutospacing="0" w:after="0" w:afterAutospacing="0"/>
              <w:ind w:right="-103" w:firstLine="306"/>
              <w:jc w:val="both"/>
              <w:rPr>
                <w:sz w:val="28"/>
                <w:szCs w:val="28"/>
              </w:rPr>
            </w:pPr>
            <w:bookmarkStart w:id="5" w:name="n26"/>
            <w:bookmarkEnd w:id="5"/>
            <w:r w:rsidRPr="00ED5ACD">
              <w:rPr>
                <w:sz w:val="28"/>
                <w:szCs w:val="28"/>
              </w:rPr>
              <w:t>1) первинний контроль щодо повноти заповнення декларації, що проводиться Національним агентством за допомогою програмних засобів Реєстру щодо всіх декларацій;</w:t>
            </w:r>
          </w:p>
          <w:p w14:paraId="5ECC0492" w14:textId="77777777" w:rsidR="009C2FEC" w:rsidRDefault="009C2FEC" w:rsidP="009C2FEC">
            <w:pPr>
              <w:pStyle w:val="rvps2"/>
              <w:shd w:val="clear" w:color="auto" w:fill="FFFFFF"/>
              <w:spacing w:before="0" w:beforeAutospacing="0" w:after="0" w:afterAutospacing="0"/>
              <w:ind w:right="-103" w:firstLine="306"/>
              <w:jc w:val="both"/>
              <w:rPr>
                <w:sz w:val="28"/>
                <w:szCs w:val="28"/>
              </w:rPr>
            </w:pPr>
            <w:bookmarkStart w:id="6" w:name="n27"/>
            <w:bookmarkEnd w:id="6"/>
          </w:p>
          <w:p w14:paraId="299947BF" w14:textId="77777777" w:rsidR="009C2FEC" w:rsidRDefault="009C2FEC" w:rsidP="009C2FEC">
            <w:pPr>
              <w:pStyle w:val="rvps2"/>
              <w:shd w:val="clear" w:color="auto" w:fill="FFFFFF"/>
              <w:spacing w:before="0" w:beforeAutospacing="0" w:after="0" w:afterAutospacing="0"/>
              <w:ind w:right="-103" w:firstLine="306"/>
              <w:jc w:val="both"/>
              <w:rPr>
                <w:sz w:val="28"/>
                <w:szCs w:val="28"/>
              </w:rPr>
            </w:pPr>
          </w:p>
          <w:p w14:paraId="69064319" w14:textId="77777777" w:rsidR="009C2FEC" w:rsidRDefault="009C2FEC" w:rsidP="009C2FEC">
            <w:pPr>
              <w:pStyle w:val="rvps2"/>
              <w:shd w:val="clear" w:color="auto" w:fill="FFFFFF"/>
              <w:spacing w:before="0" w:beforeAutospacing="0" w:after="0" w:afterAutospacing="0"/>
              <w:ind w:right="-103" w:firstLine="306"/>
              <w:jc w:val="both"/>
              <w:rPr>
                <w:sz w:val="28"/>
                <w:szCs w:val="28"/>
              </w:rPr>
            </w:pPr>
          </w:p>
          <w:p w14:paraId="7DF74B0D" w14:textId="77777777" w:rsidR="009C2FEC" w:rsidRDefault="009C2FEC" w:rsidP="009C2FEC">
            <w:pPr>
              <w:pStyle w:val="rvps2"/>
              <w:shd w:val="clear" w:color="auto" w:fill="FFFFFF"/>
              <w:spacing w:before="0" w:beforeAutospacing="0" w:after="0" w:afterAutospacing="0"/>
              <w:ind w:right="-103" w:firstLine="306"/>
              <w:jc w:val="both"/>
              <w:rPr>
                <w:sz w:val="28"/>
                <w:szCs w:val="28"/>
              </w:rPr>
            </w:pPr>
          </w:p>
          <w:p w14:paraId="16246212" w14:textId="77777777" w:rsidR="009C2FEC" w:rsidRDefault="009C2FEC" w:rsidP="009C2FEC">
            <w:pPr>
              <w:pStyle w:val="rvps2"/>
              <w:shd w:val="clear" w:color="auto" w:fill="FFFFFF"/>
              <w:spacing w:before="0" w:beforeAutospacing="0" w:after="0" w:afterAutospacing="0"/>
              <w:ind w:right="-103" w:firstLine="306"/>
              <w:jc w:val="both"/>
              <w:rPr>
                <w:sz w:val="28"/>
                <w:szCs w:val="28"/>
              </w:rPr>
            </w:pPr>
          </w:p>
          <w:p w14:paraId="18B9A857" w14:textId="77777777" w:rsidR="009C2FEC" w:rsidRDefault="009C2FEC" w:rsidP="009C2FEC">
            <w:pPr>
              <w:pStyle w:val="rvps2"/>
              <w:shd w:val="clear" w:color="auto" w:fill="FFFFFF"/>
              <w:spacing w:before="0" w:beforeAutospacing="0" w:after="0" w:afterAutospacing="0"/>
              <w:ind w:right="-103" w:firstLine="306"/>
              <w:jc w:val="both"/>
              <w:rPr>
                <w:sz w:val="28"/>
                <w:szCs w:val="28"/>
              </w:rPr>
            </w:pPr>
          </w:p>
          <w:p w14:paraId="18CBA23A" w14:textId="77777777" w:rsidR="009C2FEC" w:rsidRDefault="009C2FEC" w:rsidP="009C2FEC">
            <w:pPr>
              <w:pStyle w:val="rvps2"/>
              <w:shd w:val="clear" w:color="auto" w:fill="FFFFFF"/>
              <w:spacing w:before="0" w:beforeAutospacing="0" w:after="0" w:afterAutospacing="0"/>
              <w:ind w:right="-103" w:firstLine="306"/>
              <w:jc w:val="both"/>
              <w:rPr>
                <w:sz w:val="28"/>
                <w:szCs w:val="28"/>
              </w:rPr>
            </w:pPr>
          </w:p>
          <w:p w14:paraId="4AE2368A" w14:textId="77777777" w:rsidR="009C2FEC" w:rsidRDefault="009C2FEC" w:rsidP="009C2FEC">
            <w:pPr>
              <w:pStyle w:val="rvps2"/>
              <w:shd w:val="clear" w:color="auto" w:fill="FFFFFF"/>
              <w:spacing w:before="0" w:beforeAutospacing="0" w:after="0" w:afterAutospacing="0"/>
              <w:ind w:right="-103" w:firstLine="306"/>
              <w:jc w:val="both"/>
              <w:rPr>
                <w:sz w:val="28"/>
                <w:szCs w:val="28"/>
              </w:rPr>
            </w:pPr>
          </w:p>
          <w:p w14:paraId="09B91E0D" w14:textId="77777777" w:rsidR="009C2FEC" w:rsidRDefault="009C2FEC" w:rsidP="009C2FEC">
            <w:pPr>
              <w:pStyle w:val="rvps2"/>
              <w:shd w:val="clear" w:color="auto" w:fill="FFFFFF"/>
              <w:spacing w:before="0" w:beforeAutospacing="0" w:after="0" w:afterAutospacing="0"/>
              <w:ind w:right="-103" w:firstLine="306"/>
              <w:jc w:val="both"/>
              <w:rPr>
                <w:sz w:val="28"/>
                <w:szCs w:val="28"/>
              </w:rPr>
            </w:pPr>
          </w:p>
          <w:p w14:paraId="4E499284" w14:textId="77777777" w:rsidR="009C2FEC" w:rsidRDefault="009C2FEC" w:rsidP="009C2FEC">
            <w:pPr>
              <w:pStyle w:val="rvps2"/>
              <w:shd w:val="clear" w:color="auto" w:fill="FFFFFF"/>
              <w:spacing w:before="0" w:beforeAutospacing="0" w:after="0" w:afterAutospacing="0"/>
              <w:ind w:right="-103" w:firstLine="306"/>
              <w:jc w:val="both"/>
              <w:rPr>
                <w:sz w:val="28"/>
                <w:szCs w:val="28"/>
              </w:rPr>
            </w:pPr>
          </w:p>
          <w:p w14:paraId="02939247" w14:textId="77777777" w:rsidR="009C2FEC" w:rsidRDefault="009C2FEC" w:rsidP="009C2FEC">
            <w:pPr>
              <w:pStyle w:val="rvps2"/>
              <w:shd w:val="clear" w:color="auto" w:fill="FFFFFF"/>
              <w:spacing w:before="0" w:beforeAutospacing="0" w:after="0" w:afterAutospacing="0"/>
              <w:ind w:right="-103" w:firstLine="306"/>
              <w:jc w:val="both"/>
              <w:rPr>
                <w:sz w:val="28"/>
                <w:szCs w:val="28"/>
              </w:rPr>
            </w:pPr>
          </w:p>
          <w:p w14:paraId="40939FCE" w14:textId="77869F20" w:rsidR="004870DC" w:rsidRPr="00ED5ACD" w:rsidRDefault="004870DC" w:rsidP="00ED5ACD">
            <w:pPr>
              <w:pStyle w:val="rvps2"/>
              <w:shd w:val="clear" w:color="auto" w:fill="FFFFFF"/>
              <w:spacing w:before="0" w:beforeAutospacing="0" w:after="0" w:afterAutospacing="0"/>
              <w:ind w:right="-103" w:firstLine="306"/>
              <w:jc w:val="both"/>
              <w:rPr>
                <w:sz w:val="28"/>
                <w:szCs w:val="28"/>
              </w:rPr>
            </w:pPr>
            <w:r w:rsidRPr="00ED5ACD">
              <w:rPr>
                <w:sz w:val="28"/>
                <w:szCs w:val="28"/>
              </w:rPr>
              <w:t>2) вторинний контроль щодо повноти заповнення декларації, що проводиться Національним агентством через уповноважених осіб щодо декларацій, включених до переліку, передбаченого пунктом 4 цього розділу (далі</w:t>
            </w:r>
            <w:r w:rsidRPr="00ED5ACD">
              <w:rPr>
                <w:rStyle w:val="rvts58"/>
                <w:sz w:val="28"/>
                <w:szCs w:val="28"/>
              </w:rPr>
              <w:t> </w:t>
            </w:r>
            <w:r w:rsidRPr="00ED5ACD">
              <w:rPr>
                <w:sz w:val="28"/>
                <w:szCs w:val="28"/>
              </w:rPr>
              <w:t>- вторинний контроль).</w:t>
            </w:r>
          </w:p>
          <w:p w14:paraId="298D991D" w14:textId="3837A941" w:rsidR="00F77CBE" w:rsidRPr="00ED5ACD" w:rsidRDefault="00F77CBE" w:rsidP="00ED5ACD">
            <w:pPr>
              <w:pStyle w:val="rvps2"/>
              <w:shd w:val="clear" w:color="auto" w:fill="FFFFFF"/>
              <w:spacing w:before="0" w:beforeAutospacing="0" w:after="0" w:afterAutospacing="0"/>
              <w:ind w:right="-103" w:firstLine="306"/>
              <w:jc w:val="both"/>
              <w:rPr>
                <w:sz w:val="28"/>
                <w:szCs w:val="28"/>
              </w:rPr>
            </w:pPr>
          </w:p>
          <w:p w14:paraId="1BD08EC8" w14:textId="59626B9E" w:rsidR="005A75B8" w:rsidRDefault="005A75B8" w:rsidP="009C2FEC">
            <w:pPr>
              <w:pStyle w:val="rvps2"/>
              <w:shd w:val="clear" w:color="auto" w:fill="FFFFFF"/>
              <w:spacing w:before="0" w:beforeAutospacing="0" w:after="0" w:afterAutospacing="0"/>
              <w:ind w:firstLine="306"/>
              <w:jc w:val="both"/>
              <w:rPr>
                <w:sz w:val="28"/>
                <w:szCs w:val="28"/>
                <w:shd w:val="clear" w:color="auto" w:fill="FFFFFF"/>
              </w:rPr>
            </w:pPr>
            <w:r w:rsidRPr="00ED5ACD">
              <w:rPr>
                <w:sz w:val="28"/>
                <w:szCs w:val="28"/>
                <w:shd w:val="clear" w:color="auto" w:fill="FFFFFF"/>
              </w:rPr>
              <w:t>2. Первинний контроль щодо повноти заповнення декларації проводиться шляхом порівняння відображених у декларації відомостей з відомостями інформаційно-телекомунікаційних і довідкових систем, реєстрів, банків даних, у тому числі тих, що містять інформацію з обмеженим доступом, інших джерел інформації.</w:t>
            </w:r>
          </w:p>
          <w:p w14:paraId="2FC7802A" w14:textId="08BDC530" w:rsidR="00852B2F" w:rsidRPr="00ED5ACD" w:rsidRDefault="00852B2F" w:rsidP="00ED5ACD">
            <w:pPr>
              <w:pStyle w:val="rvps2"/>
              <w:shd w:val="clear" w:color="auto" w:fill="FFFFFF"/>
              <w:spacing w:before="0" w:beforeAutospacing="0" w:after="0" w:afterAutospacing="0"/>
              <w:ind w:firstLine="306"/>
              <w:jc w:val="both"/>
              <w:rPr>
                <w:sz w:val="28"/>
                <w:szCs w:val="28"/>
                <w:shd w:val="clear" w:color="auto" w:fill="FFFFFF"/>
              </w:rPr>
            </w:pPr>
            <w:r w:rsidRPr="00852B2F">
              <w:rPr>
                <w:sz w:val="28"/>
                <w:szCs w:val="28"/>
                <w:shd w:val="clear" w:color="auto" w:fill="FFFFFF"/>
              </w:rPr>
              <w:lastRenderedPageBreak/>
              <w:t>Вторинний контроль проводиться шляхом підтвердження або спростування уповноваженими особами результатів первинного контролю щодо повноти заповнення декларації.</w:t>
            </w:r>
          </w:p>
          <w:p w14:paraId="0FE6AD14" w14:textId="77777777" w:rsidR="005A75B8" w:rsidRPr="00ED5ACD" w:rsidRDefault="005A75B8" w:rsidP="00ED5ACD">
            <w:pPr>
              <w:pStyle w:val="rvps2"/>
              <w:shd w:val="clear" w:color="auto" w:fill="FFFFFF"/>
              <w:spacing w:before="0" w:beforeAutospacing="0" w:after="0" w:afterAutospacing="0"/>
              <w:ind w:firstLine="306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14:paraId="16787F43" w14:textId="027E520D" w:rsidR="00F77CBE" w:rsidRPr="00ED5ACD" w:rsidRDefault="00F77CBE" w:rsidP="00ED5ACD">
            <w:pPr>
              <w:pStyle w:val="a8"/>
              <w:spacing w:before="0" w:beforeAutospacing="0" w:after="0" w:afterAutospacing="0"/>
              <w:ind w:firstLine="306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ED5ACD">
              <w:rPr>
                <w:sz w:val="28"/>
                <w:szCs w:val="28"/>
                <w:shd w:val="clear" w:color="auto" w:fill="FFFFFF"/>
              </w:rPr>
              <w:t>4. За показником ступеня повноти відомостей у декларації формується перелік декларацій від декларації з найвищим показником ступеня повноти відомостей у декларації до декларації з найнижчим показником ступеня повноти відомостей у декларації.</w:t>
            </w:r>
          </w:p>
          <w:p w14:paraId="4B1D7263" w14:textId="77777777" w:rsidR="00450BB1" w:rsidRPr="00ED5ACD" w:rsidRDefault="00450BB1" w:rsidP="00ED5ACD">
            <w:pPr>
              <w:pStyle w:val="a8"/>
              <w:spacing w:before="0" w:beforeAutospacing="0" w:after="0" w:afterAutospacing="0"/>
              <w:ind w:right="-103" w:firstLine="306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</w:p>
          <w:p w14:paraId="43BA1F6C" w14:textId="77777777" w:rsidR="00450BB1" w:rsidRPr="00ED5ACD" w:rsidRDefault="00450BB1" w:rsidP="00ED5ACD">
            <w:pPr>
              <w:pStyle w:val="a8"/>
              <w:spacing w:before="0" w:beforeAutospacing="0" w:after="0" w:afterAutospacing="0"/>
              <w:ind w:right="-103" w:firstLine="306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</w:p>
          <w:p w14:paraId="56545BCF" w14:textId="77777777" w:rsidR="00450BB1" w:rsidRPr="00ED5ACD" w:rsidRDefault="00450BB1" w:rsidP="00ED5ACD">
            <w:pPr>
              <w:pStyle w:val="a8"/>
              <w:spacing w:before="0" w:beforeAutospacing="0" w:after="0" w:afterAutospacing="0"/>
              <w:ind w:right="-103" w:firstLine="306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</w:p>
          <w:p w14:paraId="48F11A90" w14:textId="4CE68A6F" w:rsidR="0017000C" w:rsidRPr="00ED5ACD" w:rsidRDefault="0017000C" w:rsidP="00ED5ACD">
            <w:pPr>
              <w:pStyle w:val="rvps2"/>
              <w:shd w:val="clear" w:color="auto" w:fill="FFFFFF"/>
              <w:spacing w:before="0" w:beforeAutospacing="0" w:after="0" w:afterAutospacing="0"/>
              <w:ind w:firstLine="306"/>
              <w:jc w:val="both"/>
              <w:rPr>
                <w:sz w:val="28"/>
                <w:szCs w:val="28"/>
              </w:rPr>
            </w:pPr>
          </w:p>
          <w:p w14:paraId="43599326" w14:textId="77777777" w:rsidR="00E75800" w:rsidRPr="00ED5ACD" w:rsidRDefault="00E75800" w:rsidP="00ED5ACD">
            <w:pPr>
              <w:pStyle w:val="rvps2"/>
              <w:shd w:val="clear" w:color="auto" w:fill="FFFFFF"/>
              <w:spacing w:before="0" w:beforeAutospacing="0" w:after="0" w:afterAutospacing="0"/>
              <w:ind w:firstLine="306"/>
              <w:jc w:val="both"/>
              <w:rPr>
                <w:sz w:val="28"/>
                <w:szCs w:val="28"/>
              </w:rPr>
            </w:pPr>
          </w:p>
          <w:p w14:paraId="732AB667" w14:textId="03ACCB11" w:rsidR="0017000C" w:rsidRPr="00ED5ACD" w:rsidRDefault="0017000C" w:rsidP="00ED5ACD">
            <w:pPr>
              <w:pStyle w:val="rvps2"/>
              <w:shd w:val="clear" w:color="auto" w:fill="FFFFFF"/>
              <w:spacing w:before="0" w:beforeAutospacing="0" w:after="0" w:afterAutospacing="0"/>
              <w:ind w:firstLine="306"/>
              <w:jc w:val="both"/>
              <w:rPr>
                <w:sz w:val="28"/>
                <w:szCs w:val="28"/>
              </w:rPr>
            </w:pPr>
          </w:p>
          <w:p w14:paraId="682DE8B9" w14:textId="77777777" w:rsidR="0017000C" w:rsidRPr="00ED5ACD" w:rsidRDefault="0017000C" w:rsidP="00ED5ACD">
            <w:pPr>
              <w:pStyle w:val="rvps2"/>
              <w:shd w:val="clear" w:color="auto" w:fill="FFFFFF"/>
              <w:spacing w:before="0" w:beforeAutospacing="0" w:after="0" w:afterAutospacing="0"/>
              <w:ind w:firstLine="306"/>
              <w:jc w:val="both"/>
              <w:rPr>
                <w:sz w:val="28"/>
                <w:szCs w:val="28"/>
              </w:rPr>
            </w:pPr>
          </w:p>
          <w:p w14:paraId="6CB185D7" w14:textId="716887E2" w:rsidR="00B60014" w:rsidRDefault="00B60014" w:rsidP="009C2FEC">
            <w:pPr>
              <w:pStyle w:val="rvps2"/>
              <w:shd w:val="clear" w:color="auto" w:fill="FFFFFF"/>
              <w:spacing w:before="0" w:beforeAutospacing="0" w:after="0" w:afterAutospacing="0"/>
              <w:ind w:firstLine="306"/>
              <w:jc w:val="both"/>
              <w:rPr>
                <w:sz w:val="28"/>
                <w:szCs w:val="28"/>
              </w:rPr>
            </w:pPr>
          </w:p>
          <w:p w14:paraId="5231CFD4" w14:textId="5BFED30D" w:rsidR="00B60014" w:rsidRDefault="00B60014" w:rsidP="009C2FEC">
            <w:pPr>
              <w:pStyle w:val="rvps2"/>
              <w:shd w:val="clear" w:color="auto" w:fill="FFFFFF"/>
              <w:spacing w:before="0" w:beforeAutospacing="0" w:after="0" w:afterAutospacing="0"/>
              <w:ind w:firstLine="306"/>
              <w:jc w:val="both"/>
              <w:rPr>
                <w:sz w:val="28"/>
                <w:szCs w:val="28"/>
              </w:rPr>
            </w:pPr>
          </w:p>
          <w:p w14:paraId="59F38E29" w14:textId="04863D5B" w:rsidR="00B60014" w:rsidRDefault="00B60014" w:rsidP="009C2FEC">
            <w:pPr>
              <w:pStyle w:val="rvps2"/>
              <w:shd w:val="clear" w:color="auto" w:fill="FFFFFF"/>
              <w:spacing w:before="0" w:beforeAutospacing="0" w:after="0" w:afterAutospacing="0"/>
              <w:ind w:firstLine="306"/>
              <w:jc w:val="both"/>
              <w:rPr>
                <w:sz w:val="28"/>
                <w:szCs w:val="28"/>
              </w:rPr>
            </w:pPr>
          </w:p>
          <w:p w14:paraId="2CEC9185" w14:textId="0A975D68" w:rsidR="00B60014" w:rsidRDefault="00B60014" w:rsidP="009C2FEC">
            <w:pPr>
              <w:pStyle w:val="rvps2"/>
              <w:shd w:val="clear" w:color="auto" w:fill="FFFFFF"/>
              <w:spacing w:before="0" w:beforeAutospacing="0" w:after="0" w:afterAutospacing="0"/>
              <w:ind w:firstLine="306"/>
              <w:jc w:val="both"/>
              <w:rPr>
                <w:sz w:val="28"/>
                <w:szCs w:val="28"/>
              </w:rPr>
            </w:pPr>
          </w:p>
          <w:p w14:paraId="6BE71A32" w14:textId="18E40844" w:rsidR="00B60014" w:rsidRDefault="00B60014" w:rsidP="009C2FEC">
            <w:pPr>
              <w:pStyle w:val="rvps2"/>
              <w:shd w:val="clear" w:color="auto" w:fill="FFFFFF"/>
              <w:spacing w:before="0" w:beforeAutospacing="0" w:after="0" w:afterAutospacing="0"/>
              <w:ind w:firstLine="30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  <w:p w14:paraId="26607020" w14:textId="5CBA3565" w:rsidR="00B60014" w:rsidRDefault="00B60014" w:rsidP="009C2FEC">
            <w:pPr>
              <w:pStyle w:val="rvps2"/>
              <w:shd w:val="clear" w:color="auto" w:fill="FFFFFF"/>
              <w:spacing w:before="0" w:beforeAutospacing="0" w:after="0" w:afterAutospacing="0"/>
              <w:ind w:firstLine="306"/>
              <w:jc w:val="both"/>
              <w:rPr>
                <w:sz w:val="28"/>
                <w:szCs w:val="28"/>
              </w:rPr>
            </w:pPr>
          </w:p>
          <w:p w14:paraId="7A59B44E" w14:textId="136123DE" w:rsidR="00F77CBE" w:rsidRDefault="00F77CBE" w:rsidP="009C2FEC">
            <w:pPr>
              <w:pStyle w:val="rvps2"/>
              <w:shd w:val="clear" w:color="auto" w:fill="FFFFFF"/>
              <w:spacing w:before="0" w:beforeAutospacing="0" w:after="0" w:afterAutospacing="0"/>
              <w:ind w:firstLine="306"/>
              <w:jc w:val="both"/>
              <w:rPr>
                <w:b/>
                <w:sz w:val="28"/>
                <w:szCs w:val="28"/>
              </w:rPr>
            </w:pPr>
            <w:r w:rsidRPr="00ED5ACD">
              <w:rPr>
                <w:b/>
                <w:sz w:val="28"/>
                <w:szCs w:val="28"/>
              </w:rPr>
              <w:t>6. Вторинний контроль проводиться, починаючи від декларацій, що мають найвищий показник ступеня повноти відомостей у декларації.</w:t>
            </w:r>
          </w:p>
          <w:p w14:paraId="10A9BA4B" w14:textId="5A5C7D07" w:rsidR="00276DDB" w:rsidRDefault="00276DDB" w:rsidP="009C2FEC">
            <w:pPr>
              <w:pStyle w:val="rvps2"/>
              <w:shd w:val="clear" w:color="auto" w:fill="FFFFFF"/>
              <w:spacing w:before="0" w:beforeAutospacing="0" w:after="0" w:afterAutospacing="0"/>
              <w:ind w:firstLine="306"/>
              <w:jc w:val="both"/>
              <w:rPr>
                <w:b/>
                <w:sz w:val="28"/>
                <w:szCs w:val="28"/>
              </w:rPr>
            </w:pPr>
          </w:p>
          <w:p w14:paraId="29354EB6" w14:textId="7D19556F" w:rsidR="00276DDB" w:rsidRDefault="00276DDB" w:rsidP="009C2FEC">
            <w:pPr>
              <w:pStyle w:val="rvps2"/>
              <w:shd w:val="clear" w:color="auto" w:fill="FFFFFF"/>
              <w:spacing w:before="0" w:beforeAutospacing="0" w:after="0" w:afterAutospacing="0"/>
              <w:ind w:firstLine="306"/>
              <w:jc w:val="both"/>
              <w:rPr>
                <w:b/>
                <w:sz w:val="28"/>
                <w:szCs w:val="28"/>
              </w:rPr>
            </w:pPr>
          </w:p>
          <w:p w14:paraId="4FEF81CD" w14:textId="325386B1" w:rsidR="00276DDB" w:rsidRDefault="00276DDB" w:rsidP="009C2FEC">
            <w:pPr>
              <w:pStyle w:val="rvps2"/>
              <w:shd w:val="clear" w:color="auto" w:fill="FFFFFF"/>
              <w:spacing w:before="0" w:beforeAutospacing="0" w:after="0" w:afterAutospacing="0"/>
              <w:ind w:firstLine="306"/>
              <w:jc w:val="both"/>
              <w:rPr>
                <w:b/>
                <w:sz w:val="28"/>
                <w:szCs w:val="28"/>
              </w:rPr>
            </w:pPr>
          </w:p>
          <w:p w14:paraId="4962F962" w14:textId="75061092" w:rsidR="00276DDB" w:rsidRDefault="00276DDB" w:rsidP="009C2FEC">
            <w:pPr>
              <w:pStyle w:val="rvps2"/>
              <w:shd w:val="clear" w:color="auto" w:fill="FFFFFF"/>
              <w:spacing w:before="0" w:beforeAutospacing="0" w:after="0" w:afterAutospacing="0"/>
              <w:ind w:firstLine="306"/>
              <w:jc w:val="both"/>
              <w:rPr>
                <w:b/>
                <w:sz w:val="28"/>
                <w:szCs w:val="28"/>
              </w:rPr>
            </w:pPr>
          </w:p>
          <w:p w14:paraId="04B6A76E" w14:textId="6E41DA22" w:rsidR="00276DDB" w:rsidRDefault="00276DDB" w:rsidP="009C2FEC">
            <w:pPr>
              <w:pStyle w:val="rvps2"/>
              <w:shd w:val="clear" w:color="auto" w:fill="FFFFFF"/>
              <w:spacing w:before="0" w:beforeAutospacing="0" w:after="0" w:afterAutospacing="0"/>
              <w:ind w:firstLine="306"/>
              <w:jc w:val="both"/>
              <w:rPr>
                <w:b/>
                <w:sz w:val="28"/>
                <w:szCs w:val="28"/>
              </w:rPr>
            </w:pPr>
          </w:p>
          <w:p w14:paraId="6F5A4CE0" w14:textId="76441765" w:rsidR="00276DDB" w:rsidRDefault="00276DDB" w:rsidP="009C2FEC">
            <w:pPr>
              <w:pStyle w:val="rvps2"/>
              <w:shd w:val="clear" w:color="auto" w:fill="FFFFFF"/>
              <w:spacing w:before="0" w:beforeAutospacing="0" w:after="0" w:afterAutospacing="0"/>
              <w:ind w:firstLine="306"/>
              <w:jc w:val="both"/>
              <w:rPr>
                <w:b/>
                <w:sz w:val="28"/>
                <w:szCs w:val="28"/>
              </w:rPr>
            </w:pPr>
          </w:p>
          <w:p w14:paraId="2D427ECB" w14:textId="6B070A62" w:rsidR="00276DDB" w:rsidRDefault="00276DDB" w:rsidP="009C2FEC">
            <w:pPr>
              <w:pStyle w:val="rvps2"/>
              <w:shd w:val="clear" w:color="auto" w:fill="FFFFFF"/>
              <w:spacing w:before="0" w:beforeAutospacing="0" w:after="0" w:afterAutospacing="0"/>
              <w:ind w:firstLine="306"/>
              <w:jc w:val="both"/>
              <w:rPr>
                <w:b/>
                <w:sz w:val="28"/>
                <w:szCs w:val="28"/>
              </w:rPr>
            </w:pPr>
          </w:p>
          <w:p w14:paraId="08264D3D" w14:textId="406DC58C" w:rsidR="00276DDB" w:rsidRDefault="00276DDB" w:rsidP="009C2FEC">
            <w:pPr>
              <w:pStyle w:val="rvps2"/>
              <w:shd w:val="clear" w:color="auto" w:fill="FFFFFF"/>
              <w:spacing w:before="0" w:beforeAutospacing="0" w:after="0" w:afterAutospacing="0"/>
              <w:ind w:firstLine="306"/>
              <w:jc w:val="both"/>
              <w:rPr>
                <w:b/>
                <w:sz w:val="28"/>
                <w:szCs w:val="28"/>
              </w:rPr>
            </w:pPr>
          </w:p>
          <w:p w14:paraId="4E406207" w14:textId="16FD7C0A" w:rsidR="00276DDB" w:rsidRDefault="00276DDB" w:rsidP="009C2FEC">
            <w:pPr>
              <w:pStyle w:val="rvps2"/>
              <w:shd w:val="clear" w:color="auto" w:fill="FFFFFF"/>
              <w:spacing w:before="0" w:beforeAutospacing="0" w:after="0" w:afterAutospacing="0"/>
              <w:ind w:firstLine="306"/>
              <w:jc w:val="both"/>
              <w:rPr>
                <w:b/>
                <w:sz w:val="28"/>
                <w:szCs w:val="28"/>
              </w:rPr>
            </w:pPr>
          </w:p>
          <w:p w14:paraId="158C48C7" w14:textId="41D0B629" w:rsidR="00276DDB" w:rsidRDefault="00276DDB" w:rsidP="009C2FEC">
            <w:pPr>
              <w:pStyle w:val="rvps2"/>
              <w:shd w:val="clear" w:color="auto" w:fill="FFFFFF"/>
              <w:spacing w:before="0" w:beforeAutospacing="0" w:after="0" w:afterAutospacing="0"/>
              <w:ind w:firstLine="306"/>
              <w:jc w:val="both"/>
              <w:rPr>
                <w:b/>
                <w:sz w:val="28"/>
                <w:szCs w:val="28"/>
              </w:rPr>
            </w:pPr>
          </w:p>
          <w:p w14:paraId="7EE921C0" w14:textId="50C0C14E" w:rsidR="00276DDB" w:rsidRDefault="00276DDB" w:rsidP="009C2FEC">
            <w:pPr>
              <w:pStyle w:val="rvps2"/>
              <w:shd w:val="clear" w:color="auto" w:fill="FFFFFF"/>
              <w:spacing w:before="0" w:beforeAutospacing="0" w:after="0" w:afterAutospacing="0"/>
              <w:ind w:firstLine="306"/>
              <w:jc w:val="both"/>
              <w:rPr>
                <w:b/>
                <w:sz w:val="28"/>
                <w:szCs w:val="28"/>
              </w:rPr>
            </w:pPr>
          </w:p>
          <w:p w14:paraId="235B4A55" w14:textId="77777777" w:rsidR="00276DDB" w:rsidRDefault="00276DDB" w:rsidP="009C2FEC">
            <w:pPr>
              <w:pStyle w:val="rvps2"/>
              <w:shd w:val="clear" w:color="auto" w:fill="FFFFFF"/>
              <w:spacing w:before="0" w:beforeAutospacing="0" w:after="0" w:afterAutospacing="0"/>
              <w:ind w:firstLine="306"/>
              <w:jc w:val="both"/>
              <w:rPr>
                <w:sz w:val="28"/>
                <w:szCs w:val="28"/>
              </w:rPr>
            </w:pPr>
          </w:p>
          <w:p w14:paraId="1977F106" w14:textId="77777777" w:rsidR="00276DDB" w:rsidRDefault="00276DDB" w:rsidP="009C2FEC">
            <w:pPr>
              <w:pStyle w:val="rvps2"/>
              <w:shd w:val="clear" w:color="auto" w:fill="FFFFFF"/>
              <w:spacing w:before="0" w:beforeAutospacing="0" w:after="0" w:afterAutospacing="0"/>
              <w:ind w:firstLine="306"/>
              <w:jc w:val="both"/>
              <w:rPr>
                <w:sz w:val="28"/>
                <w:szCs w:val="28"/>
              </w:rPr>
            </w:pPr>
          </w:p>
          <w:p w14:paraId="0DC49F3C" w14:textId="003F5A4D" w:rsidR="00276DDB" w:rsidRPr="00ED5ACD" w:rsidRDefault="00276DDB" w:rsidP="00ED5ACD">
            <w:pPr>
              <w:pStyle w:val="rvps2"/>
              <w:shd w:val="clear" w:color="auto" w:fill="FFFFFF"/>
              <w:spacing w:before="0" w:beforeAutospacing="0" w:after="0" w:afterAutospacing="0"/>
              <w:ind w:firstLine="306"/>
              <w:jc w:val="both"/>
              <w:rPr>
                <w:sz w:val="28"/>
                <w:szCs w:val="28"/>
              </w:rPr>
            </w:pPr>
            <w:r w:rsidRPr="00ED5ACD">
              <w:rPr>
                <w:sz w:val="28"/>
                <w:szCs w:val="28"/>
              </w:rPr>
              <w:t>…</w:t>
            </w:r>
          </w:p>
          <w:p w14:paraId="49959AA5" w14:textId="77777777" w:rsidR="00450BB1" w:rsidRPr="00ED5ACD" w:rsidRDefault="00450BB1" w:rsidP="00ED5ACD">
            <w:pPr>
              <w:pStyle w:val="a8"/>
              <w:spacing w:before="0" w:beforeAutospacing="0" w:after="0" w:afterAutospacing="0"/>
              <w:ind w:right="-103" w:firstLine="306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</w:p>
          <w:p w14:paraId="22ACFD17" w14:textId="25FA3B6F" w:rsidR="00E75800" w:rsidRPr="00ED5ACD" w:rsidRDefault="00E75800" w:rsidP="00ED5ACD">
            <w:pPr>
              <w:pStyle w:val="a8"/>
              <w:spacing w:before="0" w:beforeAutospacing="0" w:after="0" w:afterAutospacing="0"/>
              <w:ind w:right="-103" w:firstLine="306"/>
              <w:jc w:val="both"/>
              <w:rPr>
                <w:sz w:val="28"/>
                <w:szCs w:val="28"/>
                <w:shd w:val="clear" w:color="auto" w:fill="FFFFFF"/>
              </w:rPr>
            </w:pPr>
            <w:r w:rsidRPr="00ED5ACD">
              <w:rPr>
                <w:sz w:val="28"/>
                <w:szCs w:val="28"/>
                <w:shd w:val="clear" w:color="auto" w:fill="FFFFFF"/>
              </w:rPr>
              <w:t>9. Під час проведення контролю Національне агентство використовує такі джерела інформації:</w:t>
            </w:r>
          </w:p>
          <w:p w14:paraId="0BC6C627" w14:textId="77777777" w:rsidR="00E75800" w:rsidRPr="00ED5ACD" w:rsidRDefault="00E75800" w:rsidP="00ED5ACD">
            <w:pPr>
              <w:pStyle w:val="a8"/>
              <w:spacing w:before="0" w:beforeAutospacing="0" w:after="0" w:afterAutospacing="0"/>
              <w:ind w:right="-103" w:firstLine="306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14:paraId="06FD43A5" w14:textId="203EC234" w:rsidR="00E75800" w:rsidRPr="00ED5ACD" w:rsidRDefault="00E75800" w:rsidP="00ED5ACD">
            <w:pPr>
              <w:pStyle w:val="a8"/>
              <w:spacing w:before="0" w:beforeAutospacing="0" w:after="0" w:afterAutospacing="0"/>
              <w:ind w:right="-103" w:firstLine="306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ED5ACD">
              <w:rPr>
                <w:sz w:val="28"/>
                <w:szCs w:val="28"/>
                <w:shd w:val="clear" w:color="auto" w:fill="FFFFFF"/>
              </w:rPr>
              <w:t>1) інформаційно-телекомунікаційні і довідкові системи, реєстри, банки даних, у тому числі ті, що містять інформацію з обмеженим доступом, держателем (адміністратором) яких є державні органи або органи місцевого самоврядування, а також відкриті бази даних, реєстри іноземних держав, судові рішення, які набрали законної сили, індивідуальні правові акти, інші джерела, що можуть містити інформацію, яка має відображатись у декларації;</w:t>
            </w:r>
          </w:p>
          <w:p w14:paraId="0C018B75" w14:textId="4BCF78DC" w:rsidR="00E75800" w:rsidRPr="00ED5ACD" w:rsidRDefault="00276DDB" w:rsidP="00ED5ACD">
            <w:pPr>
              <w:pStyle w:val="a8"/>
              <w:spacing w:before="0" w:beforeAutospacing="0" w:after="0" w:afterAutospacing="0"/>
              <w:ind w:right="-103" w:firstLine="306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…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22C92" w14:textId="0A62A733" w:rsidR="004870DC" w:rsidRPr="00ED5ACD" w:rsidRDefault="004870DC" w:rsidP="00ED5ACD">
            <w:pPr>
              <w:pStyle w:val="a8"/>
              <w:spacing w:before="0" w:beforeAutospacing="0" w:after="0" w:afterAutospacing="0"/>
              <w:ind w:right="-103" w:firstLine="31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276DDB">
              <w:rPr>
                <w:sz w:val="28"/>
                <w:szCs w:val="28"/>
              </w:rPr>
              <w:lastRenderedPageBreak/>
              <w:t>II</w:t>
            </w:r>
            <w:r w:rsidR="009C2FEC" w:rsidRPr="00276DDB">
              <w:rPr>
                <w:sz w:val="28"/>
                <w:szCs w:val="28"/>
              </w:rPr>
              <w:t>.</w:t>
            </w:r>
            <w:r w:rsidRPr="00276DDB">
              <w:rPr>
                <w:sz w:val="28"/>
                <w:szCs w:val="28"/>
              </w:rPr>
              <w:t xml:space="preserve"> </w:t>
            </w:r>
            <w:r w:rsidRPr="00ED5ACD">
              <w:rPr>
                <w:bCs/>
                <w:sz w:val="28"/>
                <w:szCs w:val="28"/>
                <w:shd w:val="clear" w:color="auto" w:fill="FFFFFF"/>
              </w:rPr>
              <w:t>Порядок проведення контролю щодо повноти заповнення декларації.</w:t>
            </w:r>
          </w:p>
          <w:p w14:paraId="281922F6" w14:textId="77777777" w:rsidR="004870DC" w:rsidRPr="00ED5ACD" w:rsidRDefault="004870DC" w:rsidP="00ED5ACD">
            <w:pPr>
              <w:shd w:val="clear" w:color="auto" w:fill="FFFFFF"/>
              <w:spacing w:after="0" w:line="240" w:lineRule="auto"/>
              <w:ind w:right="-103" w:firstLine="311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bookmarkStart w:id="7" w:name="_Hlk236904248"/>
            <w:r w:rsidRPr="00ED5ACD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1. Складовими контролю щодо повноти заповнення декларації (далі - контроль) є:</w:t>
            </w:r>
          </w:p>
          <w:p w14:paraId="675EF794" w14:textId="77777777" w:rsidR="004870DC" w:rsidRPr="00ED5ACD" w:rsidRDefault="004870DC" w:rsidP="00ED5ACD">
            <w:pPr>
              <w:shd w:val="clear" w:color="auto" w:fill="FFFFFF"/>
              <w:spacing w:after="0" w:line="240" w:lineRule="auto"/>
              <w:ind w:right="-103" w:firstLine="311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</w:pPr>
            <w:r w:rsidRPr="00ED5ACD"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  <w:t>1) первинний контроль щодо повноти заповнення декларації, що проводиться Національним агентством:</w:t>
            </w:r>
          </w:p>
          <w:p w14:paraId="414CDC28" w14:textId="77777777" w:rsidR="004870DC" w:rsidRPr="00ED5ACD" w:rsidRDefault="004870DC" w:rsidP="00ED5ACD">
            <w:pPr>
              <w:shd w:val="clear" w:color="auto" w:fill="FFFFFF"/>
              <w:spacing w:after="0" w:line="240" w:lineRule="auto"/>
              <w:ind w:right="-103" w:firstLine="311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</w:pPr>
            <w:bookmarkStart w:id="8" w:name="_Hlk237009816"/>
            <w:r w:rsidRPr="00ED5ACD"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  <w:t xml:space="preserve">за допомогою програмних засобів Реєстру щодо всіх декларацій; </w:t>
            </w:r>
          </w:p>
          <w:bookmarkEnd w:id="8"/>
          <w:p w14:paraId="3CA6B9E1" w14:textId="77777777" w:rsidR="004870DC" w:rsidRPr="00ED5ACD" w:rsidRDefault="004870DC" w:rsidP="00ED5ACD">
            <w:pPr>
              <w:shd w:val="clear" w:color="auto" w:fill="FFFFFF"/>
              <w:spacing w:after="0" w:line="240" w:lineRule="auto"/>
              <w:ind w:right="-103" w:firstLine="311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</w:pPr>
            <w:r w:rsidRPr="00ED5ACD"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  <w:t xml:space="preserve">через уповноважених осіб </w:t>
            </w:r>
            <w:bookmarkStart w:id="9" w:name="_Hlk237010015"/>
            <w:r w:rsidRPr="00ED5ACD"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  <w:t xml:space="preserve">стосовно декларацій, щодо яких наявна </w:t>
            </w:r>
            <w:r w:rsidRPr="00276D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5ACD"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  <w:t>інформація від фізичних та юридичних осіб, із медіа та інших джерел,</w:t>
            </w:r>
            <w:bookmarkEnd w:id="9"/>
            <w:r w:rsidRPr="00ED5ACD"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  <w:t xml:space="preserve"> у тому числі від іншого самостійного структурного підрозділу апарату Національного агентства, </w:t>
            </w:r>
            <w:bookmarkStart w:id="10" w:name="_Hlk237010144"/>
            <w:r w:rsidRPr="00ED5ACD"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  <w:t xml:space="preserve">про  відображення у декларації недостовірних відомостей, що </w:t>
            </w:r>
            <w:r w:rsidRPr="00ED5ACD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стосуються майна або іншого об’єкта декларування, які мають вартість </w:t>
            </w:r>
            <w:bookmarkEnd w:id="10"/>
            <w:r w:rsidRPr="00ED5ACD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і можуть відрізнятися від достовірних на суму понад 150 прожиткових мінімумів для працездатних осіб, встановлених на дату подання декларації (далі – інформація про правопорушення)</w:t>
            </w:r>
            <w:r w:rsidRPr="00ED5ACD"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  <w:t>;</w:t>
            </w:r>
          </w:p>
          <w:p w14:paraId="6335D44A" w14:textId="77777777" w:rsidR="004870DC" w:rsidRPr="00ED5ACD" w:rsidRDefault="004870DC" w:rsidP="00ED5ACD">
            <w:pPr>
              <w:shd w:val="clear" w:color="auto" w:fill="FFFFFF"/>
              <w:spacing w:after="0" w:line="240" w:lineRule="auto"/>
              <w:ind w:right="-103" w:firstLine="311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ED5ACD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2) вторинний контроль щодо повноти заповнення декларації, що проводиться Національним агентством через уповноважених осіб щодо декларацій, включених до </w:t>
            </w:r>
            <w:r w:rsidRPr="00ED5ACD"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  <w:t>переліків, передбачених</w:t>
            </w:r>
            <w:r w:rsidRPr="00ED5ACD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пунктом 4 цього розділу (далі - вторинний контроль).</w:t>
            </w:r>
          </w:p>
          <w:p w14:paraId="002A26B1" w14:textId="77777777" w:rsidR="00A002F6" w:rsidRPr="00ED5ACD" w:rsidRDefault="00A002F6" w:rsidP="00ED5ACD">
            <w:pPr>
              <w:pStyle w:val="rvps2"/>
              <w:shd w:val="clear" w:color="auto" w:fill="FFFFFF"/>
              <w:spacing w:before="0" w:beforeAutospacing="0" w:after="0" w:afterAutospacing="0"/>
              <w:ind w:firstLine="311"/>
              <w:jc w:val="both"/>
              <w:rPr>
                <w:sz w:val="28"/>
                <w:szCs w:val="28"/>
                <w:shd w:val="clear" w:color="auto" w:fill="FFFFFF"/>
              </w:rPr>
            </w:pPr>
            <w:bookmarkStart w:id="11" w:name="_Hlk236904467"/>
            <w:bookmarkEnd w:id="7"/>
          </w:p>
          <w:p w14:paraId="51263647" w14:textId="57D548E2" w:rsidR="005A75B8" w:rsidRDefault="005A75B8" w:rsidP="009C2FEC">
            <w:pPr>
              <w:pStyle w:val="rvps2"/>
              <w:shd w:val="clear" w:color="auto" w:fill="FFFFFF"/>
              <w:spacing w:before="0" w:beforeAutospacing="0" w:after="0" w:afterAutospacing="0"/>
              <w:ind w:firstLine="311"/>
              <w:jc w:val="both"/>
              <w:rPr>
                <w:sz w:val="28"/>
                <w:szCs w:val="28"/>
                <w:shd w:val="clear" w:color="auto" w:fill="FFFFFF"/>
              </w:rPr>
            </w:pPr>
            <w:r w:rsidRPr="00ED5ACD">
              <w:rPr>
                <w:sz w:val="28"/>
                <w:szCs w:val="28"/>
                <w:shd w:val="clear" w:color="auto" w:fill="FFFFFF"/>
              </w:rPr>
              <w:t xml:space="preserve">2. Первинний контроль щодо повноти заповнення декларації проводиться шляхом порівняння відображених у декларації відомостей з відомостями </w:t>
            </w:r>
            <w:r w:rsidRPr="00ED5ACD">
              <w:rPr>
                <w:b/>
                <w:sz w:val="28"/>
                <w:szCs w:val="28"/>
                <w:shd w:val="clear" w:color="auto" w:fill="FFFFFF"/>
              </w:rPr>
              <w:t>інформаційно-комунікаційних</w:t>
            </w:r>
            <w:r w:rsidRPr="00ED5ACD">
              <w:rPr>
                <w:sz w:val="28"/>
                <w:szCs w:val="28"/>
                <w:shd w:val="clear" w:color="auto" w:fill="FFFFFF"/>
              </w:rPr>
              <w:t xml:space="preserve"> і довідкових систем, реєстрів, банків даних, у тому числі тих, що містять інформацію з обмеженим доступом, інших джерел інформації.</w:t>
            </w:r>
          </w:p>
          <w:p w14:paraId="0F1090CE" w14:textId="77777777" w:rsidR="00852B2F" w:rsidRPr="003C5AB2" w:rsidRDefault="00852B2F" w:rsidP="00852B2F">
            <w:pPr>
              <w:pStyle w:val="rvps2"/>
              <w:shd w:val="clear" w:color="auto" w:fill="FFFFFF"/>
              <w:spacing w:before="0" w:beforeAutospacing="0" w:after="0" w:afterAutospacing="0"/>
              <w:ind w:firstLine="306"/>
              <w:jc w:val="both"/>
              <w:rPr>
                <w:sz w:val="28"/>
                <w:szCs w:val="28"/>
                <w:shd w:val="clear" w:color="auto" w:fill="FFFFFF"/>
              </w:rPr>
            </w:pPr>
            <w:r w:rsidRPr="00852B2F">
              <w:rPr>
                <w:sz w:val="28"/>
                <w:szCs w:val="28"/>
                <w:shd w:val="clear" w:color="auto" w:fill="FFFFFF"/>
              </w:rPr>
              <w:lastRenderedPageBreak/>
              <w:t>Вторинний контроль проводиться шляхом підтвердження або спростування уповноваженими особами результатів первинного контролю щодо повноти заповнення декларації.</w:t>
            </w:r>
          </w:p>
          <w:p w14:paraId="682775FE" w14:textId="6ACCD8A2" w:rsidR="00E75800" w:rsidRPr="00ED5ACD" w:rsidRDefault="00E75800" w:rsidP="00ED5ACD">
            <w:pPr>
              <w:shd w:val="clear" w:color="auto" w:fill="FFFFFF"/>
              <w:spacing w:after="0" w:line="240" w:lineRule="auto"/>
              <w:ind w:right="-103" w:firstLine="311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  <w:p w14:paraId="5FEE4246" w14:textId="53870949" w:rsidR="00F77CBE" w:rsidRPr="00ED5ACD" w:rsidRDefault="00F77CBE" w:rsidP="00ED5ACD">
            <w:pPr>
              <w:shd w:val="clear" w:color="auto" w:fill="FFFFFF"/>
              <w:spacing w:after="0" w:line="240" w:lineRule="auto"/>
              <w:ind w:right="-103" w:firstLine="311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bookmarkStart w:id="12" w:name="_Hlk237008867"/>
            <w:bookmarkEnd w:id="11"/>
            <w:r w:rsidRPr="00ED5ACD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4. </w:t>
            </w:r>
            <w:bookmarkStart w:id="13" w:name="_Hlk236904943"/>
            <w:r w:rsidRPr="00ED5ACD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 показником ступеня повноти відомостей у декларації, формується перелік декларацій від декларації з найвищим показником ступеня повноти відомостей у декларації до декларації з найнижчим показником ступеня повноти відомостей у декларації</w:t>
            </w:r>
            <w:r w:rsidRPr="00ED5ACD"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  <w:t>, які підлягають вторинному контролю</w:t>
            </w:r>
            <w:r w:rsidRPr="00ED5ACD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.</w:t>
            </w:r>
            <w:bookmarkEnd w:id="13"/>
          </w:p>
          <w:p w14:paraId="52716FC4" w14:textId="7BB97489" w:rsidR="00F77CBE" w:rsidRDefault="00F77CBE" w:rsidP="009C2FEC">
            <w:pPr>
              <w:shd w:val="clear" w:color="auto" w:fill="FFFFFF"/>
              <w:spacing w:after="0" w:line="240" w:lineRule="auto"/>
              <w:ind w:right="-103" w:firstLine="311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</w:pPr>
            <w:bookmarkStart w:id="14" w:name="_Hlk236904998"/>
            <w:r w:rsidRPr="00ED5ACD"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  <w:t>За результатами опрацювання інформації про правопорушення, передбаченої абзацом третім підпункту 1 пункту 1 цього розділу, формується перелік декларацій, які підлягають вторинному контролю</w:t>
            </w:r>
            <w:bookmarkEnd w:id="14"/>
            <w:r w:rsidRPr="00ED5ACD"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  <w:t>.</w:t>
            </w:r>
          </w:p>
          <w:p w14:paraId="0A097409" w14:textId="2C4899A3" w:rsidR="00B60014" w:rsidRPr="003C5AB2" w:rsidRDefault="00B60014" w:rsidP="00B60014">
            <w:pPr>
              <w:shd w:val="clear" w:color="auto" w:fill="FFFFFF"/>
              <w:spacing w:after="0" w:line="240" w:lineRule="auto"/>
              <w:ind w:firstLine="311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</w:pPr>
            <w:r w:rsidRPr="003C5AB2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Включення декларації до переліку, визначеного абзацом 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другим цього</w:t>
            </w:r>
            <w:r w:rsidRPr="003C5AB2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пункту, здійснюється на підставі обґрунтованої доповідної записки керівника самостійного структурного підрозділу апарату Національного агентства, який здійснює розгляд інформації про 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право</w:t>
            </w:r>
            <w:r w:rsidRPr="003C5AB2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порушення або виявив таку інформацію.</w:t>
            </w:r>
          </w:p>
          <w:bookmarkEnd w:id="12"/>
          <w:p w14:paraId="3FFA77BC" w14:textId="78718D93" w:rsidR="0017000C" w:rsidRPr="00ED5ACD" w:rsidRDefault="0017000C" w:rsidP="00ED5ACD">
            <w:pPr>
              <w:shd w:val="clear" w:color="auto" w:fill="FFFFFF"/>
              <w:spacing w:after="0" w:line="240" w:lineRule="auto"/>
              <w:ind w:right="-103" w:firstLine="311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ED5ACD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…</w:t>
            </w:r>
          </w:p>
          <w:p w14:paraId="76C9CC57" w14:textId="77777777" w:rsidR="00276DDB" w:rsidRDefault="00276DDB" w:rsidP="009C2FEC">
            <w:pPr>
              <w:shd w:val="clear" w:color="auto" w:fill="FFFFFF"/>
              <w:spacing w:after="0" w:line="240" w:lineRule="auto"/>
              <w:ind w:firstLine="311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</w:pPr>
            <w:bookmarkStart w:id="15" w:name="_Hlk236905113"/>
          </w:p>
          <w:p w14:paraId="48E2E29F" w14:textId="37512FD2" w:rsidR="00F77CBE" w:rsidRPr="00ED5ACD" w:rsidRDefault="00F77CBE" w:rsidP="00ED5ACD">
            <w:pPr>
              <w:shd w:val="clear" w:color="auto" w:fill="FFFFFF"/>
              <w:spacing w:after="0" w:line="240" w:lineRule="auto"/>
              <w:ind w:firstLine="311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</w:pPr>
            <w:bookmarkStart w:id="16" w:name="_Hlk237009156"/>
            <w:r w:rsidRPr="00ED5ACD"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  <w:t xml:space="preserve">6. Вторинний контроль з переліку, визначеного абзацом </w:t>
            </w:r>
            <w:r w:rsidR="00B60014"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  <w:t>першим</w:t>
            </w:r>
            <w:r w:rsidRPr="00ED5ACD"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  <w:t xml:space="preserve"> пункту 4 цього розділу, проводиться, починаючи від декларацій, що мають найвищий показник ступеня повноти відомостей у декларації.</w:t>
            </w:r>
          </w:p>
          <w:p w14:paraId="431CD371" w14:textId="7E5DEDEF" w:rsidR="00F77CBE" w:rsidRPr="00ED5ACD" w:rsidRDefault="00F77CBE" w:rsidP="00ED5ACD">
            <w:pPr>
              <w:shd w:val="clear" w:color="auto" w:fill="FFFFFF"/>
              <w:spacing w:after="0" w:line="240" w:lineRule="auto"/>
              <w:ind w:firstLine="311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</w:pPr>
            <w:r w:rsidRPr="00ED5ACD"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  <w:t xml:space="preserve">Вторинний контроль з переліку, визначеного абзацом </w:t>
            </w:r>
            <w:r w:rsidR="00276DDB"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  <w:t xml:space="preserve">другим </w:t>
            </w:r>
            <w:r w:rsidRPr="00ED5ACD"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  <w:t>пункту 4 цього розділу, проводиться починаючи від декларацій, включених до такого переліку раніше.</w:t>
            </w:r>
          </w:p>
          <w:p w14:paraId="44255183" w14:textId="55FA7A98" w:rsidR="00F77CBE" w:rsidRPr="00ED5ACD" w:rsidRDefault="00F77CBE" w:rsidP="00ED5ACD">
            <w:pPr>
              <w:shd w:val="clear" w:color="auto" w:fill="FFFFFF"/>
              <w:spacing w:after="0" w:line="240" w:lineRule="auto"/>
              <w:ind w:firstLine="311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</w:pPr>
            <w:r w:rsidRPr="00ED5ACD"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  <w:lastRenderedPageBreak/>
              <w:t>При відборі декларацій для проведення вторинного контролю забезпечується рівномірний відбір декларацій з переліків, визначених пункт</w:t>
            </w:r>
            <w:r w:rsidR="00276DDB"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  <w:t>ом</w:t>
            </w:r>
            <w:r w:rsidRPr="00ED5ACD"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  <w:t xml:space="preserve"> 4 цього розділу.</w:t>
            </w:r>
          </w:p>
          <w:p w14:paraId="1F28858C" w14:textId="3420FDF1" w:rsidR="00F77CBE" w:rsidRPr="00ED5ACD" w:rsidRDefault="00F77CBE" w:rsidP="00ED5ACD">
            <w:pPr>
              <w:pStyle w:val="rvps2"/>
              <w:shd w:val="clear" w:color="auto" w:fill="FFFFFF"/>
              <w:spacing w:before="0" w:beforeAutospacing="0" w:after="0" w:afterAutospacing="0"/>
              <w:ind w:right="-103" w:firstLine="311"/>
              <w:jc w:val="both"/>
              <w:rPr>
                <w:b/>
                <w:sz w:val="28"/>
                <w:szCs w:val="28"/>
              </w:rPr>
            </w:pPr>
            <w:r w:rsidRPr="00ED5ACD">
              <w:rPr>
                <w:b/>
                <w:sz w:val="28"/>
                <w:szCs w:val="28"/>
              </w:rPr>
              <w:t>У разі відсутності декларацій в одному з переліків, визначених пункт</w:t>
            </w:r>
            <w:r w:rsidR="00276DDB">
              <w:rPr>
                <w:b/>
                <w:sz w:val="28"/>
                <w:szCs w:val="28"/>
              </w:rPr>
              <w:t>ом</w:t>
            </w:r>
            <w:r w:rsidRPr="00ED5ACD">
              <w:rPr>
                <w:b/>
                <w:sz w:val="28"/>
                <w:szCs w:val="28"/>
              </w:rPr>
              <w:t xml:space="preserve"> 4 цього розділу, для проведення вторинного контролю відбираються декларації з переліку, у якому наявні декларації.</w:t>
            </w:r>
            <w:bookmarkEnd w:id="15"/>
          </w:p>
          <w:bookmarkEnd w:id="16"/>
          <w:p w14:paraId="2D3CFF17" w14:textId="5E1CD696" w:rsidR="00E75800" w:rsidRPr="00ED5ACD" w:rsidRDefault="00276DDB" w:rsidP="00ED5ACD">
            <w:pPr>
              <w:pStyle w:val="rvps2"/>
              <w:shd w:val="clear" w:color="auto" w:fill="FFFFFF"/>
              <w:spacing w:before="0" w:beforeAutospacing="0" w:after="0" w:afterAutospacing="0"/>
              <w:ind w:right="-103" w:firstLine="311"/>
              <w:jc w:val="both"/>
              <w:rPr>
                <w:sz w:val="28"/>
                <w:szCs w:val="28"/>
              </w:rPr>
            </w:pPr>
            <w:r w:rsidRPr="00ED5ACD">
              <w:rPr>
                <w:sz w:val="28"/>
                <w:szCs w:val="28"/>
              </w:rPr>
              <w:t>…</w:t>
            </w:r>
          </w:p>
          <w:p w14:paraId="663899DA" w14:textId="77777777" w:rsidR="00E75800" w:rsidRPr="00ED5ACD" w:rsidRDefault="00E75800" w:rsidP="00ED5ACD">
            <w:pPr>
              <w:pStyle w:val="a8"/>
              <w:spacing w:before="0" w:beforeAutospacing="0" w:after="0" w:afterAutospacing="0"/>
              <w:ind w:right="-103" w:firstLine="311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14:paraId="4CB864B4" w14:textId="312C5E3F" w:rsidR="00E75800" w:rsidRPr="00ED5ACD" w:rsidRDefault="00E75800" w:rsidP="00ED5ACD">
            <w:pPr>
              <w:pStyle w:val="a8"/>
              <w:spacing w:before="0" w:beforeAutospacing="0" w:after="0" w:afterAutospacing="0"/>
              <w:ind w:right="-103" w:firstLine="311"/>
              <w:jc w:val="both"/>
              <w:rPr>
                <w:sz w:val="28"/>
                <w:szCs w:val="28"/>
                <w:shd w:val="clear" w:color="auto" w:fill="FFFFFF"/>
              </w:rPr>
            </w:pPr>
            <w:r w:rsidRPr="00ED5ACD">
              <w:rPr>
                <w:sz w:val="28"/>
                <w:szCs w:val="28"/>
                <w:shd w:val="clear" w:color="auto" w:fill="FFFFFF"/>
              </w:rPr>
              <w:t>9. Під час проведення контролю Національне агентство використовує такі джерела інформації:</w:t>
            </w:r>
          </w:p>
          <w:p w14:paraId="6B16DCDC" w14:textId="77777777" w:rsidR="00E75800" w:rsidRPr="00ED5ACD" w:rsidRDefault="00E75800" w:rsidP="00ED5ACD">
            <w:pPr>
              <w:pStyle w:val="a8"/>
              <w:spacing w:before="0" w:beforeAutospacing="0" w:after="0" w:afterAutospacing="0"/>
              <w:ind w:right="-103" w:firstLine="311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14:paraId="58FC1AA4" w14:textId="6BC95622" w:rsidR="00E75800" w:rsidRPr="00ED5ACD" w:rsidRDefault="00E75800" w:rsidP="00ED5ACD">
            <w:pPr>
              <w:pStyle w:val="a8"/>
              <w:spacing w:before="0" w:beforeAutospacing="0" w:after="0" w:afterAutospacing="0"/>
              <w:ind w:right="-103" w:firstLine="311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ED5ACD">
              <w:rPr>
                <w:sz w:val="28"/>
                <w:szCs w:val="28"/>
                <w:shd w:val="clear" w:color="auto" w:fill="FFFFFF"/>
              </w:rPr>
              <w:t xml:space="preserve">1) </w:t>
            </w:r>
            <w:r w:rsidRPr="00ED5ACD">
              <w:rPr>
                <w:b/>
                <w:sz w:val="28"/>
                <w:szCs w:val="28"/>
                <w:shd w:val="clear" w:color="auto" w:fill="FFFFFF"/>
              </w:rPr>
              <w:t>інформаційно-комунікаційні</w:t>
            </w:r>
            <w:r w:rsidRPr="00ED5ACD">
              <w:rPr>
                <w:sz w:val="28"/>
                <w:szCs w:val="28"/>
                <w:shd w:val="clear" w:color="auto" w:fill="FFFFFF"/>
              </w:rPr>
              <w:t xml:space="preserve"> і довідкові системи, реєстри, банки даних, у тому числі ті, що містять інформацію з обмеженим доступом, держателем (адміністратором) яких є державні органи або органи місцевого самоврядування, а також відкриті бази даних, реєстри іноземних держав, судові рішення, які набрали законної сили, індивідуальні правові акти, інші джерела, що можуть містити інформацію, яка має відображатись у декларації;</w:t>
            </w:r>
          </w:p>
          <w:p w14:paraId="68B07FDB" w14:textId="4B3999C5" w:rsidR="0057733C" w:rsidRPr="00ED5ACD" w:rsidRDefault="00276DDB" w:rsidP="00ED5ACD">
            <w:pPr>
              <w:pStyle w:val="rvps2"/>
              <w:shd w:val="clear" w:color="auto" w:fill="FFFFFF"/>
              <w:spacing w:before="0" w:beforeAutospacing="0" w:after="0" w:afterAutospacing="0"/>
              <w:ind w:right="-103" w:firstLine="311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…</w:t>
            </w:r>
          </w:p>
        </w:tc>
      </w:tr>
      <w:bookmarkEnd w:id="4"/>
    </w:tbl>
    <w:p w14:paraId="0A534D55" w14:textId="77777777" w:rsidR="00875E7B" w:rsidRPr="009C2FEC" w:rsidRDefault="00875E7B" w:rsidP="00116AF4">
      <w:pPr>
        <w:tabs>
          <w:tab w:val="left" w:pos="12600"/>
        </w:tabs>
        <w:spacing w:before="120" w:after="0" w:line="240" w:lineRule="auto"/>
        <w:rPr>
          <w:rFonts w:ascii="Times New Roman" w:hAnsi="Times New Roman"/>
          <w:sz w:val="28"/>
          <w:szCs w:val="28"/>
        </w:rPr>
      </w:pPr>
    </w:p>
    <w:p w14:paraId="0A22158B" w14:textId="7BCCEB69" w:rsidR="00F77CBE" w:rsidRPr="009C2FEC" w:rsidRDefault="00E876A2" w:rsidP="003251FB">
      <w:pPr>
        <w:tabs>
          <w:tab w:val="left" w:pos="126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C2FEC">
        <w:rPr>
          <w:rFonts w:ascii="Times New Roman" w:hAnsi="Times New Roman"/>
          <w:b/>
          <w:sz w:val="28"/>
          <w:szCs w:val="28"/>
        </w:rPr>
        <w:t xml:space="preserve">Керівник Управління </w:t>
      </w:r>
      <w:r w:rsidR="00F77CBE" w:rsidRPr="009C2FEC">
        <w:rPr>
          <w:rFonts w:ascii="Times New Roman" w:hAnsi="Times New Roman"/>
          <w:b/>
          <w:sz w:val="28"/>
          <w:szCs w:val="28"/>
        </w:rPr>
        <w:t xml:space="preserve">проведення моніторингу </w:t>
      </w:r>
    </w:p>
    <w:p w14:paraId="0F37C44F" w14:textId="04E2181A" w:rsidR="00F77CBE" w:rsidRPr="009C2FEC" w:rsidRDefault="00F77CBE" w:rsidP="003251FB">
      <w:pPr>
        <w:tabs>
          <w:tab w:val="left" w:pos="126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C2FEC">
        <w:rPr>
          <w:rFonts w:ascii="Times New Roman" w:hAnsi="Times New Roman"/>
          <w:b/>
          <w:sz w:val="28"/>
          <w:szCs w:val="28"/>
        </w:rPr>
        <w:t>способу життя та контролю щодо повноти</w:t>
      </w:r>
    </w:p>
    <w:p w14:paraId="7E4E11D5" w14:textId="3401BF23" w:rsidR="003251FB" w:rsidRPr="00276DDB" w:rsidRDefault="00F77CBE" w:rsidP="003251FB">
      <w:pPr>
        <w:tabs>
          <w:tab w:val="left" w:pos="126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C2FEC">
        <w:rPr>
          <w:rFonts w:ascii="Times New Roman" w:hAnsi="Times New Roman"/>
          <w:b/>
          <w:sz w:val="28"/>
          <w:szCs w:val="28"/>
        </w:rPr>
        <w:t>заповнення декларацій</w:t>
      </w:r>
      <w:r w:rsidR="00276DDB">
        <w:rPr>
          <w:rFonts w:ascii="Times New Roman" w:hAnsi="Times New Roman"/>
          <w:b/>
          <w:sz w:val="28"/>
          <w:szCs w:val="28"/>
        </w:rPr>
        <w:t xml:space="preserve"> апарату</w:t>
      </w:r>
      <w:r w:rsidRPr="00276DDB">
        <w:rPr>
          <w:rFonts w:ascii="Times New Roman" w:hAnsi="Times New Roman"/>
          <w:b/>
          <w:sz w:val="28"/>
          <w:szCs w:val="28"/>
        </w:rPr>
        <w:t xml:space="preserve"> </w:t>
      </w:r>
      <w:r w:rsidR="00E876A2" w:rsidRPr="00276DDB">
        <w:rPr>
          <w:rFonts w:ascii="Times New Roman" w:hAnsi="Times New Roman"/>
          <w:b/>
          <w:sz w:val="28"/>
          <w:szCs w:val="28"/>
        </w:rPr>
        <w:t xml:space="preserve">Національного агентства </w:t>
      </w:r>
    </w:p>
    <w:p w14:paraId="38CA7891" w14:textId="3FD140FC" w:rsidR="00F62E2C" w:rsidRPr="009C2FEC" w:rsidRDefault="00E876A2" w:rsidP="003251FB">
      <w:pPr>
        <w:tabs>
          <w:tab w:val="left" w:pos="126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C2FEC">
        <w:rPr>
          <w:rFonts w:ascii="Times New Roman" w:hAnsi="Times New Roman"/>
          <w:b/>
          <w:sz w:val="28"/>
          <w:szCs w:val="28"/>
        </w:rPr>
        <w:t>з питань запобігання корупції</w:t>
      </w:r>
      <w:r w:rsidR="00F77CBE" w:rsidRPr="009C2FEC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Дмитро СОКОЛОВ</w:t>
      </w:r>
      <w:r w:rsidR="00F62E2C" w:rsidRPr="009C2FEC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  <w:r w:rsidR="003251FB" w:rsidRPr="009C2FEC">
        <w:rPr>
          <w:rFonts w:ascii="Times New Roman" w:hAnsi="Times New Roman"/>
          <w:b/>
          <w:sz w:val="28"/>
          <w:szCs w:val="28"/>
        </w:rPr>
        <w:t xml:space="preserve">     </w:t>
      </w:r>
      <w:r w:rsidR="00F62E2C" w:rsidRPr="009C2FEC">
        <w:rPr>
          <w:rFonts w:ascii="Times New Roman" w:hAnsi="Times New Roman"/>
          <w:b/>
          <w:sz w:val="28"/>
          <w:szCs w:val="28"/>
        </w:rPr>
        <w:t xml:space="preserve">    </w:t>
      </w:r>
    </w:p>
    <w:sectPr w:rsidR="00F62E2C" w:rsidRPr="009C2FEC" w:rsidSect="00ED5ACD">
      <w:headerReference w:type="default" r:id="rId8"/>
      <w:headerReference w:type="first" r:id="rId9"/>
      <w:pgSz w:w="16838" w:h="11906" w:orient="landscape"/>
      <w:pgMar w:top="1" w:right="1134" w:bottom="1135" w:left="851" w:header="13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2D3DE7" w14:textId="77777777" w:rsidR="0043099A" w:rsidRDefault="0043099A">
      <w:pPr>
        <w:spacing w:after="0" w:line="240" w:lineRule="auto"/>
      </w:pPr>
      <w:r>
        <w:separator/>
      </w:r>
    </w:p>
  </w:endnote>
  <w:endnote w:type="continuationSeparator" w:id="0">
    <w:p w14:paraId="78306BB8" w14:textId="77777777" w:rsidR="0043099A" w:rsidRDefault="00430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40139C" w14:textId="77777777" w:rsidR="0043099A" w:rsidRDefault="0043099A">
      <w:pPr>
        <w:spacing w:after="0" w:line="240" w:lineRule="auto"/>
      </w:pPr>
      <w:r>
        <w:separator/>
      </w:r>
    </w:p>
  </w:footnote>
  <w:footnote w:type="continuationSeparator" w:id="0">
    <w:p w14:paraId="7C8E312B" w14:textId="77777777" w:rsidR="0043099A" w:rsidRDefault="00430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B6094D" w14:textId="77777777" w:rsidR="00931503" w:rsidRPr="00DC206A" w:rsidRDefault="00931503">
    <w:pPr>
      <w:pStyle w:val="a3"/>
      <w:jc w:val="center"/>
      <w:rPr>
        <w:rFonts w:ascii="Times New Roman" w:hAnsi="Times New Roman"/>
        <w:sz w:val="26"/>
        <w:szCs w:val="26"/>
      </w:rPr>
    </w:pPr>
    <w:r w:rsidRPr="00DC206A">
      <w:rPr>
        <w:rFonts w:ascii="Times New Roman" w:hAnsi="Times New Roman"/>
        <w:sz w:val="26"/>
        <w:szCs w:val="26"/>
      </w:rPr>
      <w:fldChar w:fldCharType="begin"/>
    </w:r>
    <w:r w:rsidRPr="00DC206A">
      <w:rPr>
        <w:rFonts w:ascii="Times New Roman" w:hAnsi="Times New Roman"/>
        <w:sz w:val="26"/>
        <w:szCs w:val="26"/>
      </w:rPr>
      <w:instrText>PAGE   \* MERGEFORMAT</w:instrText>
    </w:r>
    <w:r w:rsidRPr="00DC206A">
      <w:rPr>
        <w:rFonts w:ascii="Times New Roman" w:hAnsi="Times New Roman"/>
        <w:sz w:val="26"/>
        <w:szCs w:val="26"/>
      </w:rPr>
      <w:fldChar w:fldCharType="separate"/>
    </w:r>
    <w:r w:rsidRPr="00DE1117">
      <w:rPr>
        <w:rFonts w:ascii="Times New Roman" w:hAnsi="Times New Roman"/>
        <w:noProof/>
        <w:sz w:val="26"/>
        <w:szCs w:val="26"/>
        <w:lang w:val="ru-RU"/>
      </w:rPr>
      <w:t>2</w:t>
    </w:r>
    <w:r w:rsidRPr="00DC206A">
      <w:rPr>
        <w:rFonts w:ascii="Times New Roman" w:hAnsi="Times New Roman"/>
        <w:sz w:val="26"/>
        <w:szCs w:val="2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9C2DA" w14:textId="266D2170" w:rsidR="004E04C2" w:rsidRPr="004E04C2" w:rsidRDefault="004E04C2" w:rsidP="004E04C2">
    <w:pPr>
      <w:pStyle w:val="a3"/>
      <w:jc w:val="right"/>
      <w:rPr>
        <w:rFonts w:ascii="Times New Roman" w:hAnsi="Times New Roman"/>
        <w:i/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F66E5"/>
    <w:multiLevelType w:val="hybridMultilevel"/>
    <w:tmpl w:val="3AC26EF6"/>
    <w:lvl w:ilvl="0" w:tplc="5C4E7B64">
      <w:start w:val="1"/>
      <w:numFmt w:val="decimal"/>
      <w:lvlText w:val="%1."/>
      <w:lvlJc w:val="left"/>
      <w:pPr>
        <w:ind w:left="1741" w:hanging="10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B2057B"/>
    <w:multiLevelType w:val="hybridMultilevel"/>
    <w:tmpl w:val="B63830FA"/>
    <w:lvl w:ilvl="0" w:tplc="5C4E7B64">
      <w:start w:val="1"/>
      <w:numFmt w:val="decimal"/>
      <w:lvlText w:val="%1."/>
      <w:lvlJc w:val="left"/>
      <w:pPr>
        <w:ind w:left="1741" w:hanging="10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191E07"/>
    <w:multiLevelType w:val="hybridMultilevel"/>
    <w:tmpl w:val="B63830FA"/>
    <w:lvl w:ilvl="0" w:tplc="5C4E7B64">
      <w:start w:val="1"/>
      <w:numFmt w:val="decimal"/>
      <w:lvlText w:val="%1."/>
      <w:lvlJc w:val="left"/>
      <w:pPr>
        <w:ind w:left="1741" w:hanging="10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DCD7551"/>
    <w:multiLevelType w:val="hybridMultilevel"/>
    <w:tmpl w:val="B63830FA"/>
    <w:lvl w:ilvl="0" w:tplc="5C4E7B64">
      <w:start w:val="1"/>
      <w:numFmt w:val="decimal"/>
      <w:lvlText w:val="%1."/>
      <w:lvlJc w:val="left"/>
      <w:pPr>
        <w:ind w:left="1741" w:hanging="10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A8072B6"/>
    <w:multiLevelType w:val="hybridMultilevel"/>
    <w:tmpl w:val="5AD05110"/>
    <w:lvl w:ilvl="0" w:tplc="5C4E7B64">
      <w:start w:val="1"/>
      <w:numFmt w:val="decimal"/>
      <w:lvlText w:val="%1."/>
      <w:lvlJc w:val="left"/>
      <w:pPr>
        <w:ind w:left="1741" w:hanging="10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1AF14E7"/>
    <w:multiLevelType w:val="hybridMultilevel"/>
    <w:tmpl w:val="B63830FA"/>
    <w:lvl w:ilvl="0" w:tplc="5C4E7B64">
      <w:start w:val="1"/>
      <w:numFmt w:val="decimal"/>
      <w:lvlText w:val="%1."/>
      <w:lvlJc w:val="left"/>
      <w:pPr>
        <w:ind w:left="1741" w:hanging="10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1902FF1"/>
    <w:multiLevelType w:val="hybridMultilevel"/>
    <w:tmpl w:val="5AD05110"/>
    <w:lvl w:ilvl="0" w:tplc="5C4E7B64">
      <w:start w:val="1"/>
      <w:numFmt w:val="decimal"/>
      <w:lvlText w:val="%1."/>
      <w:lvlJc w:val="left"/>
      <w:pPr>
        <w:ind w:left="1741" w:hanging="10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1CC1BC3"/>
    <w:multiLevelType w:val="hybridMultilevel"/>
    <w:tmpl w:val="B63830FA"/>
    <w:lvl w:ilvl="0" w:tplc="5C4E7B64">
      <w:start w:val="1"/>
      <w:numFmt w:val="decimal"/>
      <w:lvlText w:val="%1."/>
      <w:lvlJc w:val="left"/>
      <w:pPr>
        <w:ind w:left="1741" w:hanging="10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5617735"/>
    <w:multiLevelType w:val="hybridMultilevel"/>
    <w:tmpl w:val="60646A7A"/>
    <w:lvl w:ilvl="0" w:tplc="AA0C0D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32C3E"/>
    <w:multiLevelType w:val="hybridMultilevel"/>
    <w:tmpl w:val="B63830FA"/>
    <w:lvl w:ilvl="0" w:tplc="5C4E7B64">
      <w:start w:val="1"/>
      <w:numFmt w:val="decimal"/>
      <w:lvlText w:val="%1."/>
      <w:lvlJc w:val="left"/>
      <w:pPr>
        <w:ind w:left="1741" w:hanging="10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6E70716"/>
    <w:multiLevelType w:val="hybridMultilevel"/>
    <w:tmpl w:val="B63830FA"/>
    <w:lvl w:ilvl="0" w:tplc="5C4E7B64">
      <w:start w:val="1"/>
      <w:numFmt w:val="decimal"/>
      <w:lvlText w:val="%1."/>
      <w:lvlJc w:val="left"/>
      <w:pPr>
        <w:ind w:left="1741" w:hanging="10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9DD1682"/>
    <w:multiLevelType w:val="hybridMultilevel"/>
    <w:tmpl w:val="09C06A26"/>
    <w:lvl w:ilvl="0" w:tplc="5C4E7B64">
      <w:start w:val="1"/>
      <w:numFmt w:val="decimal"/>
      <w:lvlText w:val="%1."/>
      <w:lvlJc w:val="left"/>
      <w:pPr>
        <w:ind w:left="1741" w:hanging="10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CFB0BC7"/>
    <w:multiLevelType w:val="hybridMultilevel"/>
    <w:tmpl w:val="B63830FA"/>
    <w:lvl w:ilvl="0" w:tplc="5C4E7B64">
      <w:start w:val="1"/>
      <w:numFmt w:val="decimal"/>
      <w:lvlText w:val="%1."/>
      <w:lvlJc w:val="left"/>
      <w:pPr>
        <w:ind w:left="1741" w:hanging="10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4"/>
  </w:num>
  <w:num w:numId="5">
    <w:abstractNumId w:val="6"/>
  </w:num>
  <w:num w:numId="6">
    <w:abstractNumId w:val="7"/>
  </w:num>
  <w:num w:numId="7">
    <w:abstractNumId w:val="12"/>
  </w:num>
  <w:num w:numId="8">
    <w:abstractNumId w:val="5"/>
  </w:num>
  <w:num w:numId="9">
    <w:abstractNumId w:val="3"/>
  </w:num>
  <w:num w:numId="10">
    <w:abstractNumId w:val="9"/>
  </w:num>
  <w:num w:numId="11">
    <w:abstractNumId w:val="10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B87"/>
    <w:rsid w:val="000008EB"/>
    <w:rsid w:val="000069D9"/>
    <w:rsid w:val="0001095B"/>
    <w:rsid w:val="000115B8"/>
    <w:rsid w:val="0002568D"/>
    <w:rsid w:val="00026BCC"/>
    <w:rsid w:val="00027001"/>
    <w:rsid w:val="00030983"/>
    <w:rsid w:val="00040A1B"/>
    <w:rsid w:val="00063FF2"/>
    <w:rsid w:val="0008496D"/>
    <w:rsid w:val="00094306"/>
    <w:rsid w:val="000B24B1"/>
    <w:rsid w:val="000C78CE"/>
    <w:rsid w:val="000D120E"/>
    <w:rsid w:val="000D37AE"/>
    <w:rsid w:val="000D6612"/>
    <w:rsid w:val="000E15B0"/>
    <w:rsid w:val="000E4449"/>
    <w:rsid w:val="000F5871"/>
    <w:rsid w:val="000F7BA3"/>
    <w:rsid w:val="0010662E"/>
    <w:rsid w:val="0011228C"/>
    <w:rsid w:val="00113EF7"/>
    <w:rsid w:val="00116AF4"/>
    <w:rsid w:val="00123021"/>
    <w:rsid w:val="00125383"/>
    <w:rsid w:val="001428C1"/>
    <w:rsid w:val="0015007D"/>
    <w:rsid w:val="00150576"/>
    <w:rsid w:val="00165482"/>
    <w:rsid w:val="0017000C"/>
    <w:rsid w:val="001724E2"/>
    <w:rsid w:val="00185FB6"/>
    <w:rsid w:val="00197D3A"/>
    <w:rsid w:val="001A215D"/>
    <w:rsid w:val="001A5542"/>
    <w:rsid w:val="001A68DA"/>
    <w:rsid w:val="001B15C2"/>
    <w:rsid w:val="001B63A6"/>
    <w:rsid w:val="001C758A"/>
    <w:rsid w:val="001E0C57"/>
    <w:rsid w:val="001E5DA8"/>
    <w:rsid w:val="001E64AA"/>
    <w:rsid w:val="001E6952"/>
    <w:rsid w:val="001F0B87"/>
    <w:rsid w:val="001F2646"/>
    <w:rsid w:val="002065E8"/>
    <w:rsid w:val="00215DF3"/>
    <w:rsid w:val="00216514"/>
    <w:rsid w:val="002271AA"/>
    <w:rsid w:val="0022760D"/>
    <w:rsid w:val="002304D3"/>
    <w:rsid w:val="00231C36"/>
    <w:rsid w:val="00232BBB"/>
    <w:rsid w:val="00234511"/>
    <w:rsid w:val="00257ED1"/>
    <w:rsid w:val="0026177E"/>
    <w:rsid w:val="00276DDB"/>
    <w:rsid w:val="00282E44"/>
    <w:rsid w:val="0029106A"/>
    <w:rsid w:val="00293472"/>
    <w:rsid w:val="002A468C"/>
    <w:rsid w:val="002A5E98"/>
    <w:rsid w:val="002C7BCC"/>
    <w:rsid w:val="002C7FF0"/>
    <w:rsid w:val="002D62C5"/>
    <w:rsid w:val="002E006D"/>
    <w:rsid w:val="002F142D"/>
    <w:rsid w:val="002F5E6F"/>
    <w:rsid w:val="0030740E"/>
    <w:rsid w:val="0031702A"/>
    <w:rsid w:val="00320F81"/>
    <w:rsid w:val="003251FB"/>
    <w:rsid w:val="003262ED"/>
    <w:rsid w:val="00336F10"/>
    <w:rsid w:val="00341658"/>
    <w:rsid w:val="00342FFF"/>
    <w:rsid w:val="00344445"/>
    <w:rsid w:val="00356F5D"/>
    <w:rsid w:val="003610E8"/>
    <w:rsid w:val="00362F88"/>
    <w:rsid w:val="00366826"/>
    <w:rsid w:val="00380884"/>
    <w:rsid w:val="00382831"/>
    <w:rsid w:val="0039784A"/>
    <w:rsid w:val="003A6736"/>
    <w:rsid w:val="003B116B"/>
    <w:rsid w:val="003B1798"/>
    <w:rsid w:val="003B2761"/>
    <w:rsid w:val="003C2399"/>
    <w:rsid w:val="003E0F0F"/>
    <w:rsid w:val="003E3053"/>
    <w:rsid w:val="003E465F"/>
    <w:rsid w:val="003F0530"/>
    <w:rsid w:val="003F0B94"/>
    <w:rsid w:val="003F5B6F"/>
    <w:rsid w:val="00410BEF"/>
    <w:rsid w:val="004117F0"/>
    <w:rsid w:val="00411D0B"/>
    <w:rsid w:val="00413EF2"/>
    <w:rsid w:val="00417B4E"/>
    <w:rsid w:val="00423CB8"/>
    <w:rsid w:val="004304EF"/>
    <w:rsid w:val="0043099A"/>
    <w:rsid w:val="00432AB1"/>
    <w:rsid w:val="0044217D"/>
    <w:rsid w:val="00443AB7"/>
    <w:rsid w:val="00450BB1"/>
    <w:rsid w:val="00463932"/>
    <w:rsid w:val="004662EE"/>
    <w:rsid w:val="004706C7"/>
    <w:rsid w:val="00471D75"/>
    <w:rsid w:val="004749D9"/>
    <w:rsid w:val="00482345"/>
    <w:rsid w:val="00482920"/>
    <w:rsid w:val="004835C1"/>
    <w:rsid w:val="004870DC"/>
    <w:rsid w:val="004952DD"/>
    <w:rsid w:val="00497252"/>
    <w:rsid w:val="004A494F"/>
    <w:rsid w:val="004C33E7"/>
    <w:rsid w:val="004C59CF"/>
    <w:rsid w:val="004C6867"/>
    <w:rsid w:val="004D1FB8"/>
    <w:rsid w:val="004D2689"/>
    <w:rsid w:val="004E04C2"/>
    <w:rsid w:val="004F13D4"/>
    <w:rsid w:val="004F21BB"/>
    <w:rsid w:val="005065D5"/>
    <w:rsid w:val="00521064"/>
    <w:rsid w:val="00523EE9"/>
    <w:rsid w:val="00526311"/>
    <w:rsid w:val="00532356"/>
    <w:rsid w:val="00532EA9"/>
    <w:rsid w:val="00543B67"/>
    <w:rsid w:val="00546301"/>
    <w:rsid w:val="00552A66"/>
    <w:rsid w:val="00560F8D"/>
    <w:rsid w:val="00565A9A"/>
    <w:rsid w:val="00565B5D"/>
    <w:rsid w:val="00572229"/>
    <w:rsid w:val="00574E0B"/>
    <w:rsid w:val="0057733C"/>
    <w:rsid w:val="00585846"/>
    <w:rsid w:val="00591235"/>
    <w:rsid w:val="00595868"/>
    <w:rsid w:val="00597E3F"/>
    <w:rsid w:val="005A5E26"/>
    <w:rsid w:val="005A75B8"/>
    <w:rsid w:val="005B51CC"/>
    <w:rsid w:val="005B6492"/>
    <w:rsid w:val="005D29EA"/>
    <w:rsid w:val="005D5CA1"/>
    <w:rsid w:val="005D7432"/>
    <w:rsid w:val="005E2433"/>
    <w:rsid w:val="005F3711"/>
    <w:rsid w:val="005F7597"/>
    <w:rsid w:val="006105D7"/>
    <w:rsid w:val="00615759"/>
    <w:rsid w:val="00620108"/>
    <w:rsid w:val="00627C97"/>
    <w:rsid w:val="00641481"/>
    <w:rsid w:val="0064487C"/>
    <w:rsid w:val="00644DE7"/>
    <w:rsid w:val="006450B1"/>
    <w:rsid w:val="0066768C"/>
    <w:rsid w:val="00673048"/>
    <w:rsid w:val="00680169"/>
    <w:rsid w:val="0068165B"/>
    <w:rsid w:val="00684420"/>
    <w:rsid w:val="0068605D"/>
    <w:rsid w:val="00687ECA"/>
    <w:rsid w:val="006936B0"/>
    <w:rsid w:val="006A0D4B"/>
    <w:rsid w:val="006A30A8"/>
    <w:rsid w:val="006B0288"/>
    <w:rsid w:val="006B32E2"/>
    <w:rsid w:val="006D0CDF"/>
    <w:rsid w:val="006D371B"/>
    <w:rsid w:val="006E0B75"/>
    <w:rsid w:val="006E6B5F"/>
    <w:rsid w:val="0070331E"/>
    <w:rsid w:val="00704E3B"/>
    <w:rsid w:val="0070693F"/>
    <w:rsid w:val="0071012A"/>
    <w:rsid w:val="00712E7A"/>
    <w:rsid w:val="00713D4B"/>
    <w:rsid w:val="00721A1D"/>
    <w:rsid w:val="00743B71"/>
    <w:rsid w:val="0075730C"/>
    <w:rsid w:val="0075738C"/>
    <w:rsid w:val="007837A1"/>
    <w:rsid w:val="007849AF"/>
    <w:rsid w:val="00791625"/>
    <w:rsid w:val="00794D39"/>
    <w:rsid w:val="007A427F"/>
    <w:rsid w:val="007A6D88"/>
    <w:rsid w:val="007C14E7"/>
    <w:rsid w:val="007C25F6"/>
    <w:rsid w:val="007D4861"/>
    <w:rsid w:val="007E0FCA"/>
    <w:rsid w:val="007F5B2B"/>
    <w:rsid w:val="007F5DEB"/>
    <w:rsid w:val="007F7AB0"/>
    <w:rsid w:val="0080037B"/>
    <w:rsid w:val="008025D6"/>
    <w:rsid w:val="00807AD7"/>
    <w:rsid w:val="00812768"/>
    <w:rsid w:val="00817F1B"/>
    <w:rsid w:val="00822E34"/>
    <w:rsid w:val="00823402"/>
    <w:rsid w:val="008236B0"/>
    <w:rsid w:val="008306A4"/>
    <w:rsid w:val="00835591"/>
    <w:rsid w:val="00845E16"/>
    <w:rsid w:val="00852B2F"/>
    <w:rsid w:val="0085742A"/>
    <w:rsid w:val="0086779A"/>
    <w:rsid w:val="00870E31"/>
    <w:rsid w:val="008726A0"/>
    <w:rsid w:val="00875E7B"/>
    <w:rsid w:val="008762AE"/>
    <w:rsid w:val="00876DAF"/>
    <w:rsid w:val="0088162D"/>
    <w:rsid w:val="00881C5E"/>
    <w:rsid w:val="00887746"/>
    <w:rsid w:val="00897E20"/>
    <w:rsid w:val="008A5049"/>
    <w:rsid w:val="008B3554"/>
    <w:rsid w:val="008B371F"/>
    <w:rsid w:val="008C70F8"/>
    <w:rsid w:val="008D210A"/>
    <w:rsid w:val="008D401F"/>
    <w:rsid w:val="008D4748"/>
    <w:rsid w:val="008E46E4"/>
    <w:rsid w:val="008E4B87"/>
    <w:rsid w:val="008E6A79"/>
    <w:rsid w:val="008E7E19"/>
    <w:rsid w:val="008F06D9"/>
    <w:rsid w:val="008F38E9"/>
    <w:rsid w:val="008F4006"/>
    <w:rsid w:val="00905577"/>
    <w:rsid w:val="0091237B"/>
    <w:rsid w:val="0091279D"/>
    <w:rsid w:val="00912DF5"/>
    <w:rsid w:val="009146C8"/>
    <w:rsid w:val="00915A00"/>
    <w:rsid w:val="00916A8D"/>
    <w:rsid w:val="00924893"/>
    <w:rsid w:val="00924B6A"/>
    <w:rsid w:val="0092688C"/>
    <w:rsid w:val="00926DC5"/>
    <w:rsid w:val="009272AE"/>
    <w:rsid w:val="00931503"/>
    <w:rsid w:val="00932A26"/>
    <w:rsid w:val="0093714E"/>
    <w:rsid w:val="00944DD2"/>
    <w:rsid w:val="0094659B"/>
    <w:rsid w:val="009502B9"/>
    <w:rsid w:val="00950368"/>
    <w:rsid w:val="00957864"/>
    <w:rsid w:val="0096416B"/>
    <w:rsid w:val="00971D6F"/>
    <w:rsid w:val="009771E4"/>
    <w:rsid w:val="009774FC"/>
    <w:rsid w:val="0098021B"/>
    <w:rsid w:val="009859A2"/>
    <w:rsid w:val="009B45A2"/>
    <w:rsid w:val="009C1602"/>
    <w:rsid w:val="009C2FEC"/>
    <w:rsid w:val="009C7BF8"/>
    <w:rsid w:val="00A002F6"/>
    <w:rsid w:val="00A03FCF"/>
    <w:rsid w:val="00A061EC"/>
    <w:rsid w:val="00A17A8D"/>
    <w:rsid w:val="00A17AAE"/>
    <w:rsid w:val="00A217AC"/>
    <w:rsid w:val="00A2211C"/>
    <w:rsid w:val="00A2282C"/>
    <w:rsid w:val="00A24570"/>
    <w:rsid w:val="00A24F3E"/>
    <w:rsid w:val="00A32B56"/>
    <w:rsid w:val="00A35072"/>
    <w:rsid w:val="00A376AD"/>
    <w:rsid w:val="00A47E6D"/>
    <w:rsid w:val="00A50997"/>
    <w:rsid w:val="00A54F76"/>
    <w:rsid w:val="00A56CCB"/>
    <w:rsid w:val="00A6513C"/>
    <w:rsid w:val="00A71500"/>
    <w:rsid w:val="00A827BE"/>
    <w:rsid w:val="00A95AE5"/>
    <w:rsid w:val="00A96EAA"/>
    <w:rsid w:val="00AA63E8"/>
    <w:rsid w:val="00AB01A9"/>
    <w:rsid w:val="00AB16A2"/>
    <w:rsid w:val="00AB4FE0"/>
    <w:rsid w:val="00AC2BF5"/>
    <w:rsid w:val="00AE06D7"/>
    <w:rsid w:val="00AE217D"/>
    <w:rsid w:val="00AE7710"/>
    <w:rsid w:val="00AF56FC"/>
    <w:rsid w:val="00AF65FE"/>
    <w:rsid w:val="00B038C7"/>
    <w:rsid w:val="00B130B1"/>
    <w:rsid w:val="00B22F40"/>
    <w:rsid w:val="00B364C8"/>
    <w:rsid w:val="00B3694E"/>
    <w:rsid w:val="00B50056"/>
    <w:rsid w:val="00B60014"/>
    <w:rsid w:val="00B73AAD"/>
    <w:rsid w:val="00B75C97"/>
    <w:rsid w:val="00B83B29"/>
    <w:rsid w:val="00B840A3"/>
    <w:rsid w:val="00B93C72"/>
    <w:rsid w:val="00B93CCE"/>
    <w:rsid w:val="00B961DF"/>
    <w:rsid w:val="00B96B21"/>
    <w:rsid w:val="00BA1EE5"/>
    <w:rsid w:val="00BB3626"/>
    <w:rsid w:val="00BB6050"/>
    <w:rsid w:val="00BC2698"/>
    <w:rsid w:val="00BC29EF"/>
    <w:rsid w:val="00BC3B34"/>
    <w:rsid w:val="00BE00EE"/>
    <w:rsid w:val="00C11DC0"/>
    <w:rsid w:val="00C162E6"/>
    <w:rsid w:val="00C23EFB"/>
    <w:rsid w:val="00C26A90"/>
    <w:rsid w:val="00C43B91"/>
    <w:rsid w:val="00C617CF"/>
    <w:rsid w:val="00C65A12"/>
    <w:rsid w:val="00C70362"/>
    <w:rsid w:val="00C8782B"/>
    <w:rsid w:val="00C93FC7"/>
    <w:rsid w:val="00C94174"/>
    <w:rsid w:val="00C96279"/>
    <w:rsid w:val="00CA5B92"/>
    <w:rsid w:val="00CB5551"/>
    <w:rsid w:val="00CC1A85"/>
    <w:rsid w:val="00CC64E6"/>
    <w:rsid w:val="00CC6F89"/>
    <w:rsid w:val="00CD6B67"/>
    <w:rsid w:val="00CE31C0"/>
    <w:rsid w:val="00CE359D"/>
    <w:rsid w:val="00CE5DB5"/>
    <w:rsid w:val="00D04F94"/>
    <w:rsid w:val="00D114E0"/>
    <w:rsid w:val="00D15D0E"/>
    <w:rsid w:val="00D17712"/>
    <w:rsid w:val="00D20AE2"/>
    <w:rsid w:val="00D236D1"/>
    <w:rsid w:val="00D356EF"/>
    <w:rsid w:val="00D4093E"/>
    <w:rsid w:val="00D43F9A"/>
    <w:rsid w:val="00D465FD"/>
    <w:rsid w:val="00D50AE2"/>
    <w:rsid w:val="00D568BC"/>
    <w:rsid w:val="00D57A9C"/>
    <w:rsid w:val="00D57E62"/>
    <w:rsid w:val="00D63D96"/>
    <w:rsid w:val="00D70C36"/>
    <w:rsid w:val="00D827FE"/>
    <w:rsid w:val="00D83861"/>
    <w:rsid w:val="00D846D8"/>
    <w:rsid w:val="00DA5B51"/>
    <w:rsid w:val="00DD0092"/>
    <w:rsid w:val="00DD253C"/>
    <w:rsid w:val="00DD32F9"/>
    <w:rsid w:val="00DE08F3"/>
    <w:rsid w:val="00DE1117"/>
    <w:rsid w:val="00DE46E2"/>
    <w:rsid w:val="00DF58E1"/>
    <w:rsid w:val="00E10100"/>
    <w:rsid w:val="00E113C9"/>
    <w:rsid w:val="00E25C2E"/>
    <w:rsid w:val="00E32F84"/>
    <w:rsid w:val="00E36882"/>
    <w:rsid w:val="00E37188"/>
    <w:rsid w:val="00E424DB"/>
    <w:rsid w:val="00E42E84"/>
    <w:rsid w:val="00E430FE"/>
    <w:rsid w:val="00E50567"/>
    <w:rsid w:val="00E57D59"/>
    <w:rsid w:val="00E70F93"/>
    <w:rsid w:val="00E756EF"/>
    <w:rsid w:val="00E75800"/>
    <w:rsid w:val="00E8141D"/>
    <w:rsid w:val="00E876A2"/>
    <w:rsid w:val="00E97030"/>
    <w:rsid w:val="00EB25BA"/>
    <w:rsid w:val="00EB2F63"/>
    <w:rsid w:val="00EC242B"/>
    <w:rsid w:val="00EC7172"/>
    <w:rsid w:val="00ED5ACD"/>
    <w:rsid w:val="00EE4A29"/>
    <w:rsid w:val="00EF0586"/>
    <w:rsid w:val="00EF1D5A"/>
    <w:rsid w:val="00EF21DB"/>
    <w:rsid w:val="00EF3372"/>
    <w:rsid w:val="00F02193"/>
    <w:rsid w:val="00F024B7"/>
    <w:rsid w:val="00F032CF"/>
    <w:rsid w:val="00F05FC0"/>
    <w:rsid w:val="00F144D8"/>
    <w:rsid w:val="00F16DF3"/>
    <w:rsid w:val="00F20CCB"/>
    <w:rsid w:val="00F22CE2"/>
    <w:rsid w:val="00F334BC"/>
    <w:rsid w:val="00F47188"/>
    <w:rsid w:val="00F515D1"/>
    <w:rsid w:val="00F563C2"/>
    <w:rsid w:val="00F6055B"/>
    <w:rsid w:val="00F62E2C"/>
    <w:rsid w:val="00F72706"/>
    <w:rsid w:val="00F728E1"/>
    <w:rsid w:val="00F77CBE"/>
    <w:rsid w:val="00F94D86"/>
    <w:rsid w:val="00F95DC9"/>
    <w:rsid w:val="00FA09B9"/>
    <w:rsid w:val="00FA1D2D"/>
    <w:rsid w:val="00FC4A2C"/>
    <w:rsid w:val="00FD5B2A"/>
    <w:rsid w:val="00FD5C21"/>
    <w:rsid w:val="00FE07F2"/>
    <w:rsid w:val="00FE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3A2425"/>
  <w15:chartTrackingRefBased/>
  <w15:docId w15:val="{0FF14549-1074-493E-B73B-54C53694A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0B87"/>
    <w:pPr>
      <w:spacing w:after="200" w:line="276" w:lineRule="auto"/>
    </w:pPr>
    <w:rPr>
      <w:rFonts w:ascii="Calibri" w:hAnsi="Calibri"/>
      <w:sz w:val="22"/>
      <w:szCs w:val="22"/>
      <w:lang w:val="uk-UA" w:eastAsia="en-US"/>
    </w:rPr>
  </w:style>
  <w:style w:type="paragraph" w:styleId="2">
    <w:name w:val="heading 2"/>
    <w:basedOn w:val="a"/>
    <w:next w:val="a"/>
    <w:link w:val="20"/>
    <w:uiPriority w:val="99"/>
    <w:qFormat/>
    <w:rsid w:val="00627C97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0B87"/>
    <w:pPr>
      <w:tabs>
        <w:tab w:val="center" w:pos="4819"/>
        <w:tab w:val="right" w:pos="9639"/>
      </w:tabs>
    </w:pPr>
    <w:rPr>
      <w:szCs w:val="20"/>
      <w:lang w:val="x-none" w:eastAsia="x-none"/>
    </w:rPr>
  </w:style>
  <w:style w:type="character" w:customStyle="1" w:styleId="a4">
    <w:name w:val="Верхній колонтитул Знак"/>
    <w:link w:val="a3"/>
    <w:uiPriority w:val="99"/>
    <w:rsid w:val="001F0B87"/>
    <w:rPr>
      <w:rFonts w:ascii="Calibri" w:eastAsia="Calibri" w:hAnsi="Calibri" w:cs="Times New Roman"/>
      <w:sz w:val="22"/>
      <w:lang w:val="x-none"/>
    </w:rPr>
  </w:style>
  <w:style w:type="paragraph" w:styleId="21">
    <w:name w:val="Body Text Indent 2"/>
    <w:basedOn w:val="a"/>
    <w:link w:val="22"/>
    <w:rsid w:val="001F0B87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ий текст з відступом 2 Знак"/>
    <w:link w:val="21"/>
    <w:rsid w:val="001F0B87"/>
    <w:rPr>
      <w:rFonts w:eastAsia="Times New Roman" w:cs="Times New Roman"/>
      <w:szCs w:val="20"/>
      <w:lang w:val="uk-UA" w:eastAsia="ru-RU"/>
    </w:rPr>
  </w:style>
  <w:style w:type="paragraph" w:styleId="a5">
    <w:name w:val="No Spacing"/>
    <w:uiPriority w:val="1"/>
    <w:qFormat/>
    <w:rsid w:val="001F0B87"/>
    <w:rPr>
      <w:rFonts w:ascii="Calibri" w:hAnsi="Calibri"/>
      <w:sz w:val="22"/>
      <w:szCs w:val="22"/>
      <w:lang w:val="uk-UA"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4304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semiHidden/>
    <w:rsid w:val="004304EF"/>
    <w:rPr>
      <w:rFonts w:ascii="Courier New" w:eastAsia="Times New Roman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D236D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у виносці Знак"/>
    <w:link w:val="a6"/>
    <w:uiPriority w:val="99"/>
    <w:semiHidden/>
    <w:rsid w:val="00D236D1"/>
    <w:rPr>
      <w:rFonts w:ascii="Tahoma" w:hAnsi="Tahoma" w:cs="Tahoma"/>
      <w:sz w:val="16"/>
      <w:szCs w:val="16"/>
      <w:lang w:val="uk-UA" w:eastAsia="en-US"/>
    </w:rPr>
  </w:style>
  <w:style w:type="paragraph" w:customStyle="1" w:styleId="1">
    <w:name w:val="Без интервала1"/>
    <w:uiPriority w:val="99"/>
    <w:rsid w:val="00627C97"/>
    <w:rPr>
      <w:rFonts w:ascii="Cambria" w:hAnsi="Cambria"/>
      <w:sz w:val="24"/>
      <w:szCs w:val="24"/>
      <w:lang w:eastAsia="en-US"/>
    </w:rPr>
  </w:style>
  <w:style w:type="character" w:customStyle="1" w:styleId="20">
    <w:name w:val="Заголовок 2 Знак"/>
    <w:link w:val="2"/>
    <w:uiPriority w:val="99"/>
    <w:rsid w:val="00627C97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customStyle="1" w:styleId="Default">
    <w:name w:val="Default"/>
    <w:rsid w:val="004706C7"/>
    <w:pPr>
      <w:autoSpaceDE w:val="0"/>
      <w:autoSpaceDN w:val="0"/>
      <w:adjustRightInd w:val="0"/>
    </w:pPr>
    <w:rPr>
      <w:color w:val="000000"/>
      <w:sz w:val="24"/>
      <w:szCs w:val="24"/>
      <w:lang w:val="uk-UA" w:eastAsia="en-US"/>
    </w:rPr>
  </w:style>
  <w:style w:type="paragraph" w:styleId="a8">
    <w:name w:val="Normal (Web)"/>
    <w:basedOn w:val="a"/>
    <w:uiPriority w:val="99"/>
    <w:unhideWhenUsed/>
    <w:rsid w:val="00EC71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apple-tab-span">
    <w:name w:val="apple-tab-span"/>
    <w:rsid w:val="007D4861"/>
  </w:style>
  <w:style w:type="paragraph" w:customStyle="1" w:styleId="rvps2">
    <w:name w:val="rvps2"/>
    <w:basedOn w:val="a"/>
    <w:rsid w:val="00932A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9">
    <w:name w:val="Hyperlink"/>
    <w:uiPriority w:val="99"/>
    <w:semiHidden/>
    <w:unhideWhenUsed/>
    <w:rsid w:val="00932A26"/>
    <w:rPr>
      <w:color w:val="0000FF"/>
      <w:u w:val="single"/>
    </w:rPr>
  </w:style>
  <w:style w:type="character" w:customStyle="1" w:styleId="rvts37">
    <w:name w:val="rvts37"/>
    <w:rsid w:val="00932A26"/>
  </w:style>
  <w:style w:type="character" w:customStyle="1" w:styleId="rvts46">
    <w:name w:val="rvts46"/>
    <w:rsid w:val="00932A26"/>
  </w:style>
  <w:style w:type="character" w:styleId="aa">
    <w:name w:val="annotation reference"/>
    <w:uiPriority w:val="99"/>
    <w:semiHidden/>
    <w:unhideWhenUsed/>
    <w:rsid w:val="00417B4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17B4E"/>
    <w:rPr>
      <w:sz w:val="20"/>
      <w:szCs w:val="20"/>
    </w:rPr>
  </w:style>
  <w:style w:type="character" w:customStyle="1" w:styleId="ac">
    <w:name w:val="Текст примітки Знак"/>
    <w:link w:val="ab"/>
    <w:uiPriority w:val="99"/>
    <w:semiHidden/>
    <w:rsid w:val="00417B4E"/>
    <w:rPr>
      <w:rFonts w:ascii="Calibri" w:hAnsi="Calibri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17B4E"/>
    <w:rPr>
      <w:b/>
      <w:bCs/>
    </w:rPr>
  </w:style>
  <w:style w:type="character" w:customStyle="1" w:styleId="ae">
    <w:name w:val="Тема примітки Знак"/>
    <w:link w:val="ad"/>
    <w:uiPriority w:val="99"/>
    <w:semiHidden/>
    <w:rsid w:val="00417B4E"/>
    <w:rPr>
      <w:rFonts w:ascii="Calibri" w:hAnsi="Calibri"/>
      <w:b/>
      <w:bCs/>
      <w:lang w:eastAsia="en-US"/>
    </w:rPr>
  </w:style>
  <w:style w:type="paragraph" w:styleId="af">
    <w:name w:val="Revision"/>
    <w:hidden/>
    <w:uiPriority w:val="99"/>
    <w:semiHidden/>
    <w:rsid w:val="00123021"/>
    <w:rPr>
      <w:rFonts w:ascii="Calibri" w:hAnsi="Calibri"/>
      <w:sz w:val="22"/>
      <w:szCs w:val="22"/>
      <w:lang w:val="uk-UA" w:eastAsia="en-US"/>
    </w:rPr>
  </w:style>
  <w:style w:type="paragraph" w:styleId="af0">
    <w:name w:val="footer"/>
    <w:basedOn w:val="a"/>
    <w:link w:val="af1"/>
    <w:uiPriority w:val="99"/>
    <w:unhideWhenUsed/>
    <w:rsid w:val="004E04C2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link w:val="af0"/>
    <w:uiPriority w:val="99"/>
    <w:rsid w:val="004E04C2"/>
    <w:rPr>
      <w:rFonts w:ascii="Calibri" w:hAnsi="Calibri"/>
      <w:sz w:val="22"/>
      <w:szCs w:val="22"/>
      <w:lang w:eastAsia="en-US"/>
    </w:rPr>
  </w:style>
  <w:style w:type="character" w:customStyle="1" w:styleId="rvts58">
    <w:name w:val="rvts58"/>
    <w:basedOn w:val="a0"/>
    <w:rsid w:val="00487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2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DD407-F15A-499D-9A4D-D2DBC1F26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5468</Words>
  <Characters>3117</Characters>
  <Application>Microsoft Office Word</Application>
  <DocSecurity>0</DocSecurity>
  <Lines>25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8568</CharactersWithSpaces>
  <SharedDoc>false</SharedDoc>
  <HLinks>
    <vt:vector size="54" baseType="variant">
      <vt:variant>
        <vt:i4>7798829</vt:i4>
      </vt:variant>
      <vt:variant>
        <vt:i4>24</vt:i4>
      </vt:variant>
      <vt:variant>
        <vt:i4>0</vt:i4>
      </vt:variant>
      <vt:variant>
        <vt:i4>5</vt:i4>
      </vt:variant>
      <vt:variant>
        <vt:lpwstr>https://zakon.rada.gov.ua/laws/show/z2146-23</vt:lpwstr>
      </vt:variant>
      <vt:variant>
        <vt:lpwstr>n41</vt:lpwstr>
      </vt:variant>
      <vt:variant>
        <vt:i4>7405613</vt:i4>
      </vt:variant>
      <vt:variant>
        <vt:i4>21</vt:i4>
      </vt:variant>
      <vt:variant>
        <vt:i4>0</vt:i4>
      </vt:variant>
      <vt:variant>
        <vt:i4>5</vt:i4>
      </vt:variant>
      <vt:variant>
        <vt:lpwstr>https://zakon.rada.gov.ua/laws/show/z2146-23</vt:lpwstr>
      </vt:variant>
      <vt:variant>
        <vt:lpwstr>n28</vt:lpwstr>
      </vt:variant>
      <vt:variant>
        <vt:i4>7143456</vt:i4>
      </vt:variant>
      <vt:variant>
        <vt:i4>18</vt:i4>
      </vt:variant>
      <vt:variant>
        <vt:i4>0</vt:i4>
      </vt:variant>
      <vt:variant>
        <vt:i4>5</vt:i4>
      </vt:variant>
      <vt:variant>
        <vt:lpwstr>https://zakon.rada.gov.ua/laws/show/4651-17</vt:lpwstr>
      </vt:variant>
      <vt:variant>
        <vt:lpwstr/>
      </vt:variant>
      <vt:variant>
        <vt:i4>7340077</vt:i4>
      </vt:variant>
      <vt:variant>
        <vt:i4>15</vt:i4>
      </vt:variant>
      <vt:variant>
        <vt:i4>0</vt:i4>
      </vt:variant>
      <vt:variant>
        <vt:i4>5</vt:i4>
      </vt:variant>
      <vt:variant>
        <vt:lpwstr>https://zakon.rada.gov.ua/laws/show/z2146-23</vt:lpwstr>
      </vt:variant>
      <vt:variant>
        <vt:lpwstr>n36</vt:lpwstr>
      </vt:variant>
      <vt:variant>
        <vt:i4>7405613</vt:i4>
      </vt:variant>
      <vt:variant>
        <vt:i4>12</vt:i4>
      </vt:variant>
      <vt:variant>
        <vt:i4>0</vt:i4>
      </vt:variant>
      <vt:variant>
        <vt:i4>5</vt:i4>
      </vt:variant>
      <vt:variant>
        <vt:lpwstr>https://zakon.rada.gov.ua/laws/show/z2146-23</vt:lpwstr>
      </vt:variant>
      <vt:variant>
        <vt:lpwstr>n29</vt:lpwstr>
      </vt:variant>
      <vt:variant>
        <vt:i4>7405613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https://zakon.rada.gov.ua/laws/show/z2146-23</vt:lpwstr>
      </vt:variant>
      <vt:variant>
        <vt:lpwstr>n29</vt:lpwstr>
      </vt:variant>
      <vt:variant>
        <vt:i4>7798829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https://zakon.rada.gov.ua/laws/show/z2146-23</vt:lpwstr>
      </vt:variant>
      <vt:variant>
        <vt:lpwstr>n41</vt:lpwstr>
      </vt:variant>
      <vt:variant>
        <vt:i4>7798829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https://zakon.rada.gov.ua/laws/show/z2146-23</vt:lpwstr>
      </vt:variant>
      <vt:variant>
        <vt:lpwstr>n41</vt:lpwstr>
      </vt:variant>
      <vt:variant>
        <vt:i4>7405613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https://zakon.rada.gov.ua/laws/show/z2146-23</vt:lpwstr>
      </vt:variant>
      <vt:variant>
        <vt:lpwstr>n28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tripolskyi</dc:creator>
  <cp:keywords/>
  <cp:lastModifiedBy>Кушнерик Юрій Анатолійович</cp:lastModifiedBy>
  <cp:revision>2</cp:revision>
  <cp:lastPrinted>2026-08-10T07:56:00Z</cp:lastPrinted>
  <dcterms:created xsi:type="dcterms:W3CDTF">2026-08-10T07:56:00Z</dcterms:created>
  <dcterms:modified xsi:type="dcterms:W3CDTF">2026-08-10T07:56:00Z</dcterms:modified>
</cp:coreProperties>
</file>